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DE" w:rsidRDefault="00CA0F7D">
      <w:pPr>
        <w:widowControl/>
        <w:jc w:val="center"/>
        <w:rPr>
          <w:rFonts w:ascii="黑体" w:eastAsia="黑体" w:hAnsi="黑体" w:cs="仿宋_GB2312"/>
          <w:b/>
          <w:sz w:val="36"/>
          <w:szCs w:val="36"/>
        </w:rPr>
      </w:pPr>
      <w:r>
        <w:rPr>
          <w:rFonts w:ascii="黑体" w:eastAsia="黑体" w:hAnsi="黑体" w:cs="仿宋_GB2312"/>
          <w:b/>
          <w:sz w:val="36"/>
          <w:szCs w:val="36"/>
        </w:rPr>
        <w:t>2016</w:t>
      </w:r>
      <w:r>
        <w:rPr>
          <w:rFonts w:ascii="黑体" w:eastAsia="黑体" w:hAnsi="黑体" w:cs="仿宋_GB2312" w:hint="eastAsia"/>
          <w:b/>
          <w:sz w:val="36"/>
          <w:szCs w:val="36"/>
        </w:rPr>
        <w:t>年全国职业院校技能大赛高职组</w:t>
      </w:r>
    </w:p>
    <w:p w:rsidR="00784ADE" w:rsidRDefault="00CA0F7D">
      <w:pPr>
        <w:adjustRightInd w:val="0"/>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w:t>
      </w:r>
      <w:r>
        <w:rPr>
          <w:rFonts w:ascii="黑体" w:eastAsia="黑体" w:hAnsi="黑体" w:cs="仿宋_GB2312" w:hint="eastAsia"/>
          <w:b/>
          <w:color w:val="000000"/>
          <w:sz w:val="36"/>
          <w:szCs w:val="36"/>
        </w:rPr>
        <w:t>风光互补发电系统安装与调试</w:t>
      </w:r>
      <w:r>
        <w:rPr>
          <w:rFonts w:ascii="黑体" w:eastAsia="黑体" w:hAnsi="黑体" w:cs="仿宋_GB2312" w:hint="eastAsia"/>
          <w:b/>
          <w:sz w:val="36"/>
          <w:szCs w:val="36"/>
        </w:rPr>
        <w:t>”赛项</w:t>
      </w:r>
      <w:r w:rsidR="003F4FB7">
        <w:rPr>
          <w:rFonts w:ascii="黑体" w:eastAsia="黑体" w:hAnsi="黑体" w:cs="仿宋_GB2312" w:hint="eastAsia"/>
          <w:b/>
          <w:sz w:val="36"/>
          <w:szCs w:val="36"/>
        </w:rPr>
        <w:t>规程</w:t>
      </w:r>
    </w:p>
    <w:p w:rsidR="00784ADE" w:rsidRDefault="00CA0F7D" w:rsidP="00144490">
      <w:pPr>
        <w:pStyle w:val="Pa4"/>
        <w:spacing w:beforeLines="100" w:before="312" w:line="560" w:lineRule="atLeast"/>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一、赛项名称</w:t>
      </w:r>
    </w:p>
    <w:p w:rsidR="00784ADE" w:rsidRDefault="00CA0F7D" w:rsidP="00144490">
      <w:pPr>
        <w:pStyle w:val="Pa4"/>
        <w:spacing w:line="560" w:lineRule="atLeas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赛项编号：</w:t>
      </w:r>
      <w:r>
        <w:rPr>
          <w:rFonts w:ascii="仿宋_GB2312" w:eastAsia="仿宋_GB2312" w:hAnsi="仿宋_GB2312" w:cs="仿宋_GB2312"/>
          <w:color w:val="000000"/>
          <w:sz w:val="28"/>
          <w:szCs w:val="28"/>
        </w:rPr>
        <w:t>G</w:t>
      </w:r>
      <w:r>
        <w:rPr>
          <w:rFonts w:ascii="仿宋_GB2312" w:eastAsia="仿宋_GB2312" w:hAnsi="仿宋_GB2312" w:cs="仿宋_GB2312" w:hint="eastAsia"/>
          <w:color w:val="000000"/>
          <w:sz w:val="28"/>
          <w:szCs w:val="28"/>
        </w:rPr>
        <w:t>Z</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47</w:t>
      </w:r>
    </w:p>
    <w:p w:rsidR="00784ADE" w:rsidRDefault="00CA0F7D" w:rsidP="00144490">
      <w:pPr>
        <w:pStyle w:val="Pa4"/>
        <w:spacing w:line="560" w:lineRule="atLeas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赛项名称：风光互补发电系统安装与调试</w:t>
      </w:r>
    </w:p>
    <w:p w:rsidR="00784ADE" w:rsidRDefault="00CA0F7D" w:rsidP="00144490">
      <w:pPr>
        <w:pStyle w:val="Pa4"/>
        <w:spacing w:line="560" w:lineRule="atLeas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英语翻译：</w:t>
      </w:r>
      <w:r>
        <w:rPr>
          <w:rFonts w:ascii="仿宋_GB2312" w:eastAsia="仿宋_GB2312" w:hAnsi="仿宋_GB2312" w:cs="仿宋_GB2312"/>
          <w:sz w:val="28"/>
          <w:szCs w:val="28"/>
        </w:rPr>
        <w:t>Installation and Commissioning of Hybrid Wind/PV Power Generating System</w:t>
      </w:r>
    </w:p>
    <w:p w:rsidR="00784ADE" w:rsidRDefault="00CA0F7D" w:rsidP="00144490">
      <w:pPr>
        <w:pStyle w:val="Pa4"/>
        <w:spacing w:line="560" w:lineRule="atLeas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赛项组别：高职组</w:t>
      </w:r>
    </w:p>
    <w:p w:rsidR="00784ADE" w:rsidRDefault="00CA0F7D" w:rsidP="00144490">
      <w:pPr>
        <w:pStyle w:val="Pa4"/>
        <w:spacing w:line="560" w:lineRule="atLeas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赛项归属产业：制造</w:t>
      </w:r>
    </w:p>
    <w:p w:rsidR="00784ADE"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二、竞赛目的</w:t>
      </w:r>
    </w:p>
    <w:p w:rsidR="00784ADE" w:rsidRDefault="00CA0F7D" w:rsidP="00144490">
      <w:pPr>
        <w:spacing w:line="560" w:lineRule="atLeas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通过竞赛，检验和展示高职院校能源产业、加工制造、信息技术等相关专业教学改革成果以及学生的通用技术与职业能力，引领和促进高职院校与本赛项相关专业的教学改革，激发和调动行业企业关注和参与教学改革的主动性和积极性，推动提升高职院校的人才培养水平。</w:t>
      </w:r>
    </w:p>
    <w:p w:rsidR="00784ADE"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三、竞赛内容</w:t>
      </w:r>
    </w:p>
    <w:p w:rsidR="00784ADE" w:rsidRDefault="00CA0F7D" w:rsidP="00144490">
      <w:pPr>
        <w:spacing w:line="560" w:lineRule="atLeast"/>
        <w:ind w:firstLineChars="200" w:firstLine="560"/>
        <w:rPr>
          <w:rFonts w:ascii="仿宋_GB2312" w:eastAsia="仿宋_GB2312" w:hAnsi="仿宋"/>
          <w:sz w:val="28"/>
          <w:szCs w:val="28"/>
        </w:rPr>
      </w:pPr>
      <w:r>
        <w:rPr>
          <w:rFonts w:ascii="仿宋_GB2312" w:eastAsia="仿宋_GB2312" w:hAnsi="仿宋_GB2312" w:cs="仿宋_GB2312" w:hint="eastAsia"/>
          <w:bCs/>
          <w:color w:val="000000"/>
          <w:kern w:val="0"/>
          <w:sz w:val="28"/>
          <w:szCs w:val="28"/>
        </w:rPr>
        <w:t>本竞赛</w:t>
      </w:r>
      <w:r>
        <w:rPr>
          <w:rFonts w:ascii="仿宋_GB2312" w:eastAsia="仿宋_GB2312" w:hAnsi="仿宋" w:hint="eastAsia"/>
          <w:sz w:val="28"/>
          <w:szCs w:val="28"/>
        </w:rPr>
        <w:t>由技能、综合素质二部分内容组成，其中技能部分占权重</w:t>
      </w:r>
      <w:r>
        <w:rPr>
          <w:rFonts w:ascii="仿宋_GB2312" w:eastAsia="仿宋_GB2312" w:hAnsi="仿宋"/>
          <w:sz w:val="28"/>
          <w:szCs w:val="28"/>
        </w:rPr>
        <w:t>95%</w:t>
      </w:r>
      <w:r>
        <w:rPr>
          <w:rFonts w:ascii="仿宋_GB2312" w:eastAsia="仿宋_GB2312" w:hAnsi="仿宋" w:hint="eastAsia"/>
          <w:sz w:val="28"/>
          <w:szCs w:val="28"/>
        </w:rPr>
        <w:t>，职业素养部分占权重</w:t>
      </w:r>
      <w:r>
        <w:rPr>
          <w:rFonts w:ascii="仿宋_GB2312" w:eastAsia="仿宋_GB2312" w:hAnsi="仿宋"/>
          <w:sz w:val="28"/>
          <w:szCs w:val="28"/>
        </w:rPr>
        <w:t>5%</w:t>
      </w:r>
      <w:r>
        <w:rPr>
          <w:rFonts w:ascii="仿宋_GB2312" w:eastAsia="仿宋_GB2312" w:hAnsi="仿宋" w:hint="eastAsia"/>
          <w:sz w:val="28"/>
          <w:szCs w:val="28"/>
        </w:rPr>
        <w:t>。竞赛时间为4小时。具体见表</w:t>
      </w:r>
      <w:r>
        <w:rPr>
          <w:rFonts w:ascii="仿宋_GB2312" w:eastAsia="仿宋_GB2312" w:hAnsi="仿宋"/>
          <w:sz w:val="28"/>
          <w:szCs w:val="28"/>
        </w:rPr>
        <w:t>1</w:t>
      </w:r>
      <w:r>
        <w:rPr>
          <w:rFonts w:ascii="仿宋_GB2312" w:eastAsia="仿宋_GB2312" w:hAnsi="仿宋" w:hint="eastAsia"/>
          <w:sz w:val="28"/>
          <w:szCs w:val="28"/>
        </w:rPr>
        <w:t>。</w:t>
      </w:r>
    </w:p>
    <w:p w:rsidR="00784ADE" w:rsidRDefault="00CA0F7D">
      <w:pPr>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表</w:t>
      </w:r>
      <w:r w:rsidR="00653335">
        <w:rPr>
          <w:rFonts w:ascii="仿宋_GB2312" w:eastAsia="仿宋_GB2312" w:hAnsi="仿宋"/>
          <w:b/>
          <w:sz w:val="24"/>
          <w:szCs w:val="24"/>
        </w:rPr>
        <w:t xml:space="preserve">1  </w:t>
      </w:r>
      <w:r>
        <w:rPr>
          <w:rFonts w:ascii="仿宋_GB2312" w:eastAsia="仿宋_GB2312" w:hAnsi="仿宋" w:hint="eastAsia"/>
          <w:b/>
          <w:sz w:val="24"/>
          <w:szCs w:val="24"/>
        </w:rPr>
        <w:t>竞赛内容、时间与权重表</w:t>
      </w: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763"/>
        <w:gridCol w:w="2131"/>
      </w:tblGrid>
      <w:tr w:rsidR="00784ADE">
        <w:tc>
          <w:tcPr>
            <w:tcW w:w="2340" w:type="dxa"/>
          </w:tcPr>
          <w:p w:rsidR="00784ADE" w:rsidRDefault="00CA0F7D" w:rsidP="00764ECA">
            <w:pPr>
              <w:snapToGrid w:val="0"/>
              <w:spacing w:beforeLines="50" w:before="156" w:afterLines="50" w:after="156"/>
              <w:jc w:val="center"/>
              <w:rPr>
                <w:rFonts w:ascii="仿宋_GB2312" w:eastAsia="仿宋_GB2312"/>
                <w:b/>
                <w:sz w:val="24"/>
                <w:szCs w:val="24"/>
              </w:rPr>
            </w:pPr>
            <w:r>
              <w:rPr>
                <w:rFonts w:ascii="仿宋_GB2312" w:eastAsia="仿宋_GB2312" w:hAnsi="宋体" w:hint="eastAsia"/>
                <w:b/>
                <w:sz w:val="24"/>
                <w:szCs w:val="24"/>
              </w:rPr>
              <w:t>竞赛内容</w:t>
            </w:r>
          </w:p>
        </w:tc>
        <w:tc>
          <w:tcPr>
            <w:tcW w:w="3763" w:type="dxa"/>
          </w:tcPr>
          <w:p w:rsidR="00784ADE" w:rsidRDefault="00CA0F7D" w:rsidP="00764ECA">
            <w:pPr>
              <w:snapToGrid w:val="0"/>
              <w:spacing w:beforeLines="50" w:before="156" w:afterLines="50" w:after="156"/>
              <w:jc w:val="center"/>
              <w:rPr>
                <w:rFonts w:ascii="仿宋_GB2312" w:eastAsia="仿宋_GB2312"/>
                <w:b/>
                <w:sz w:val="24"/>
                <w:szCs w:val="24"/>
              </w:rPr>
            </w:pPr>
            <w:r>
              <w:rPr>
                <w:rFonts w:ascii="仿宋_GB2312" w:eastAsia="仿宋_GB2312" w:hAnsi="宋体" w:hint="eastAsia"/>
                <w:b/>
                <w:sz w:val="24"/>
                <w:szCs w:val="24"/>
              </w:rPr>
              <w:t>竞赛时间（小时）</w:t>
            </w:r>
          </w:p>
        </w:tc>
        <w:tc>
          <w:tcPr>
            <w:tcW w:w="2131" w:type="dxa"/>
          </w:tcPr>
          <w:p w:rsidR="00784ADE" w:rsidRDefault="00CA0F7D" w:rsidP="00764ECA">
            <w:pPr>
              <w:snapToGrid w:val="0"/>
              <w:spacing w:beforeLines="50" w:before="156" w:afterLines="50" w:after="156"/>
              <w:jc w:val="center"/>
              <w:rPr>
                <w:rFonts w:ascii="仿宋_GB2312" w:eastAsia="仿宋_GB2312"/>
                <w:b/>
                <w:sz w:val="24"/>
                <w:szCs w:val="24"/>
              </w:rPr>
            </w:pPr>
            <w:r>
              <w:rPr>
                <w:rFonts w:ascii="仿宋_GB2312" w:eastAsia="仿宋_GB2312" w:hAnsi="宋体" w:hint="eastAsia"/>
                <w:b/>
                <w:sz w:val="24"/>
                <w:szCs w:val="24"/>
              </w:rPr>
              <w:t>所占权重（</w:t>
            </w:r>
            <w:r>
              <w:rPr>
                <w:rFonts w:ascii="仿宋_GB2312" w:eastAsia="仿宋_GB2312" w:hAnsi="宋体"/>
                <w:b/>
                <w:sz w:val="24"/>
                <w:szCs w:val="24"/>
              </w:rPr>
              <w:t>%</w:t>
            </w:r>
            <w:r>
              <w:rPr>
                <w:rFonts w:ascii="仿宋_GB2312" w:eastAsia="仿宋_GB2312" w:hAnsi="宋体" w:hint="eastAsia"/>
                <w:b/>
                <w:sz w:val="24"/>
                <w:szCs w:val="24"/>
              </w:rPr>
              <w:t>）</w:t>
            </w:r>
          </w:p>
        </w:tc>
      </w:tr>
      <w:tr w:rsidR="00784ADE">
        <w:tc>
          <w:tcPr>
            <w:tcW w:w="2340" w:type="dxa"/>
          </w:tcPr>
          <w:p w:rsidR="00784ADE" w:rsidRDefault="00CA0F7D" w:rsidP="00764ECA">
            <w:pPr>
              <w:snapToGrid w:val="0"/>
              <w:spacing w:beforeLines="50" w:before="156" w:afterLines="50" w:after="156"/>
              <w:jc w:val="center"/>
              <w:rPr>
                <w:rFonts w:ascii="仿宋_GB2312" w:eastAsia="仿宋_GB2312"/>
                <w:sz w:val="24"/>
                <w:szCs w:val="24"/>
              </w:rPr>
            </w:pPr>
            <w:r>
              <w:rPr>
                <w:rFonts w:ascii="仿宋_GB2312" w:eastAsia="仿宋_GB2312" w:hAnsi="宋体" w:hint="eastAsia"/>
                <w:sz w:val="24"/>
                <w:szCs w:val="24"/>
              </w:rPr>
              <w:t>技能部分</w:t>
            </w:r>
          </w:p>
        </w:tc>
        <w:tc>
          <w:tcPr>
            <w:tcW w:w="3763" w:type="dxa"/>
          </w:tcPr>
          <w:p w:rsidR="00784ADE" w:rsidRDefault="00CA0F7D" w:rsidP="00764ECA">
            <w:pPr>
              <w:snapToGrid w:val="0"/>
              <w:spacing w:beforeLines="50" w:before="156" w:afterLines="50" w:after="156"/>
              <w:jc w:val="center"/>
              <w:rPr>
                <w:rFonts w:ascii="仿宋_GB2312" w:eastAsia="仿宋_GB2312"/>
                <w:sz w:val="24"/>
                <w:szCs w:val="24"/>
              </w:rPr>
            </w:pPr>
            <w:r>
              <w:rPr>
                <w:rFonts w:ascii="仿宋_GB2312" w:eastAsia="仿宋_GB2312" w:hAnsi="宋体" w:hint="eastAsia"/>
                <w:sz w:val="24"/>
                <w:szCs w:val="24"/>
              </w:rPr>
              <w:t>4</w:t>
            </w:r>
          </w:p>
        </w:tc>
        <w:tc>
          <w:tcPr>
            <w:tcW w:w="2131" w:type="dxa"/>
          </w:tcPr>
          <w:p w:rsidR="00784ADE" w:rsidRDefault="00CA0F7D" w:rsidP="00764ECA">
            <w:pPr>
              <w:snapToGrid w:val="0"/>
              <w:spacing w:beforeLines="50" w:before="156" w:afterLines="50" w:after="156"/>
              <w:jc w:val="center"/>
              <w:rPr>
                <w:rFonts w:ascii="仿宋_GB2312" w:eastAsia="仿宋_GB2312" w:hAnsi="宋体"/>
                <w:sz w:val="24"/>
                <w:szCs w:val="24"/>
              </w:rPr>
            </w:pPr>
            <w:r>
              <w:rPr>
                <w:rFonts w:ascii="仿宋_GB2312" w:eastAsia="仿宋_GB2312" w:hAnsi="宋体"/>
                <w:sz w:val="24"/>
                <w:szCs w:val="24"/>
              </w:rPr>
              <w:t>95</w:t>
            </w:r>
          </w:p>
        </w:tc>
      </w:tr>
      <w:tr w:rsidR="00784ADE">
        <w:tc>
          <w:tcPr>
            <w:tcW w:w="2340" w:type="dxa"/>
          </w:tcPr>
          <w:p w:rsidR="00784ADE" w:rsidRDefault="00CA0F7D" w:rsidP="00764ECA">
            <w:pPr>
              <w:snapToGrid w:val="0"/>
              <w:spacing w:beforeLines="50" w:before="156" w:afterLines="50" w:after="156"/>
              <w:jc w:val="center"/>
              <w:rPr>
                <w:rFonts w:ascii="仿宋_GB2312" w:eastAsia="仿宋_GB2312"/>
                <w:sz w:val="24"/>
                <w:szCs w:val="24"/>
              </w:rPr>
            </w:pPr>
            <w:r>
              <w:rPr>
                <w:rFonts w:ascii="仿宋_GB2312" w:eastAsia="仿宋_GB2312" w:hAnsi="宋体" w:hint="eastAsia"/>
                <w:sz w:val="24"/>
                <w:szCs w:val="24"/>
              </w:rPr>
              <w:t>职业素养</w:t>
            </w:r>
          </w:p>
        </w:tc>
        <w:tc>
          <w:tcPr>
            <w:tcW w:w="3763" w:type="dxa"/>
          </w:tcPr>
          <w:p w:rsidR="00784ADE" w:rsidRDefault="00784ADE" w:rsidP="00764ECA">
            <w:pPr>
              <w:snapToGrid w:val="0"/>
              <w:spacing w:beforeLines="50" w:before="156" w:afterLines="50" w:after="156"/>
              <w:jc w:val="center"/>
              <w:rPr>
                <w:rFonts w:ascii="仿宋_GB2312" w:eastAsia="仿宋_GB2312"/>
                <w:sz w:val="24"/>
                <w:szCs w:val="24"/>
              </w:rPr>
            </w:pPr>
          </w:p>
        </w:tc>
        <w:tc>
          <w:tcPr>
            <w:tcW w:w="2131" w:type="dxa"/>
          </w:tcPr>
          <w:p w:rsidR="00784ADE" w:rsidRDefault="00CA0F7D" w:rsidP="00764ECA">
            <w:pPr>
              <w:snapToGrid w:val="0"/>
              <w:spacing w:beforeLines="50" w:before="156" w:afterLines="50" w:after="156"/>
              <w:jc w:val="center"/>
              <w:rPr>
                <w:rFonts w:ascii="仿宋_GB2312" w:eastAsia="仿宋_GB2312" w:hAnsi="宋体"/>
                <w:sz w:val="24"/>
                <w:szCs w:val="24"/>
              </w:rPr>
            </w:pPr>
            <w:r>
              <w:rPr>
                <w:rFonts w:ascii="仿宋_GB2312" w:eastAsia="仿宋_GB2312" w:hAnsi="宋体"/>
                <w:sz w:val="24"/>
                <w:szCs w:val="24"/>
              </w:rPr>
              <w:t>5</w:t>
            </w:r>
          </w:p>
        </w:tc>
      </w:tr>
    </w:tbl>
    <w:p w:rsidR="00784ADE" w:rsidRPr="00144490" w:rsidRDefault="00CA0F7D" w:rsidP="00144490">
      <w:pPr>
        <w:spacing w:beforeLines="50" w:before="156" w:line="560" w:lineRule="atLeast"/>
        <w:ind w:firstLineChars="192" w:firstLine="538"/>
        <w:rPr>
          <w:rFonts w:ascii="仿宋_GB2312" w:eastAsia="仿宋_GB2312" w:hAnsi="仿宋_GB2312" w:cs="仿宋_GB2312"/>
          <w:bCs/>
          <w:color w:val="000000"/>
          <w:kern w:val="0"/>
          <w:sz w:val="28"/>
          <w:szCs w:val="28"/>
          <w:shd w:val="clear" w:color="auto" w:fill="FFFFFF"/>
        </w:rPr>
      </w:pPr>
      <w:r w:rsidRPr="00144490">
        <w:rPr>
          <w:rFonts w:ascii="仿宋_GB2312" w:eastAsia="仿宋_GB2312" w:hAnsi="仿宋_GB2312" w:cs="仿宋_GB2312" w:hint="eastAsia"/>
          <w:bCs/>
          <w:color w:val="000000"/>
          <w:kern w:val="0"/>
          <w:sz w:val="28"/>
          <w:szCs w:val="28"/>
          <w:shd w:val="clear" w:color="auto" w:fill="FFFFFF"/>
        </w:rPr>
        <w:lastRenderedPageBreak/>
        <w:t>（一）技能竞赛内容</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技能竞赛4小时</w:t>
      </w:r>
      <w:r w:rsidRPr="00144490">
        <w:rPr>
          <w:rFonts w:ascii="仿宋_GB2312" w:eastAsia="仿宋_GB2312" w:hAnsi="仿宋_GB2312" w:cs="仿宋_GB2312"/>
          <w:bCs/>
          <w:color w:val="000000"/>
          <w:kern w:val="0"/>
          <w:sz w:val="28"/>
          <w:szCs w:val="28"/>
        </w:rPr>
        <w:t>,</w:t>
      </w:r>
      <w:r w:rsidRPr="00144490">
        <w:rPr>
          <w:rFonts w:ascii="仿宋_GB2312" w:eastAsia="仿宋_GB2312" w:hAnsi="仿宋_GB2312" w:cs="仿宋_GB2312" w:hint="eastAsia"/>
          <w:bCs/>
          <w:color w:val="000000"/>
          <w:kern w:val="0"/>
          <w:sz w:val="28"/>
          <w:szCs w:val="28"/>
        </w:rPr>
        <w:t>在</w:t>
      </w:r>
      <w:r w:rsidRPr="00144490">
        <w:rPr>
          <w:rFonts w:ascii="仿宋_GB2312" w:eastAsia="仿宋_GB2312" w:hAnsi="仿宋"/>
          <w:color w:val="000000"/>
          <w:sz w:val="28"/>
          <w:szCs w:val="28"/>
        </w:rPr>
        <w:t>KNT-WP01</w:t>
      </w:r>
      <w:r w:rsidRPr="00144490">
        <w:rPr>
          <w:rFonts w:ascii="仿宋_GB2312" w:eastAsia="仿宋_GB2312" w:hAnsi="仿宋" w:hint="eastAsia"/>
          <w:color w:val="000000"/>
          <w:sz w:val="28"/>
          <w:szCs w:val="28"/>
        </w:rPr>
        <w:t>风光互补发电实训系统</w:t>
      </w:r>
      <w:r w:rsidRPr="00144490">
        <w:rPr>
          <w:rFonts w:ascii="仿宋_GB2312" w:eastAsia="仿宋_GB2312" w:hAnsi="仿宋_GB2312" w:cs="仿宋_GB2312" w:hint="eastAsia"/>
          <w:sz w:val="28"/>
          <w:szCs w:val="28"/>
        </w:rPr>
        <w:t>平台上进行。</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bCs/>
          <w:color w:val="000000"/>
          <w:kern w:val="0"/>
          <w:sz w:val="28"/>
          <w:szCs w:val="28"/>
        </w:rPr>
        <w:t>竞</w:t>
      </w:r>
      <w:r w:rsidRPr="00144490">
        <w:rPr>
          <w:rFonts w:ascii="仿宋_GB2312" w:eastAsia="仿宋_GB2312" w:hAnsi="仿宋_GB2312" w:cs="仿宋_GB2312" w:hint="eastAsia"/>
          <w:color w:val="000000"/>
          <w:kern w:val="0"/>
          <w:sz w:val="28"/>
          <w:szCs w:val="28"/>
          <w:shd w:val="clear" w:color="auto" w:fill="FFFFFF"/>
        </w:rPr>
        <w:t>赛内容涉及光伏供电装置、光伏供电系统、风力供电装置、风力供电系统、逆变与负载系统、监控系统的安装、接线、测试、编程、调试、故障排除、分析等实训考核以及职业素养考核。根据任务书</w:t>
      </w:r>
      <w:r w:rsidRPr="00144490">
        <w:rPr>
          <w:rFonts w:ascii="仿宋_GB2312" w:eastAsia="仿宋_GB2312" w:hAnsi="仿宋_GB2312" w:cs="仿宋_GB2312"/>
          <w:color w:val="000000"/>
          <w:kern w:val="0"/>
          <w:sz w:val="28"/>
          <w:szCs w:val="28"/>
          <w:shd w:val="clear" w:color="auto" w:fill="FFFFFF"/>
        </w:rPr>
        <w:t>,</w:t>
      </w:r>
      <w:r w:rsidRPr="00144490">
        <w:rPr>
          <w:rFonts w:ascii="仿宋_GB2312" w:eastAsia="仿宋_GB2312" w:hAnsi="仿宋_GB2312" w:cs="仿宋_GB2312" w:hint="eastAsia"/>
          <w:color w:val="000000"/>
          <w:kern w:val="0"/>
          <w:sz w:val="28"/>
          <w:szCs w:val="28"/>
          <w:shd w:val="clear" w:color="auto" w:fill="FFFFFF"/>
        </w:rPr>
        <w:t>完成以下操作内容</w:t>
      </w:r>
      <w:r w:rsidRPr="00144490">
        <w:rPr>
          <w:rFonts w:ascii="仿宋_GB2312" w:eastAsia="仿宋_GB2312" w:hAnsi="仿宋_GB2312" w:cs="仿宋_GB2312"/>
          <w:color w:val="000000"/>
          <w:kern w:val="0"/>
          <w:sz w:val="28"/>
          <w:szCs w:val="28"/>
          <w:shd w:val="clear" w:color="auto" w:fill="FFFFFF"/>
        </w:rPr>
        <w:t>:</w:t>
      </w:r>
    </w:p>
    <w:p w:rsidR="00784ADE"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）光伏电池组件、投射灯、光线传感器的</w:t>
      </w:r>
      <w:r w:rsidRPr="00144490">
        <w:rPr>
          <w:rFonts w:ascii="仿宋_GB2312" w:eastAsia="仿宋_GB2312" w:hAnsi="仿宋_GB2312" w:cs="仿宋_GB2312" w:hint="eastAsia"/>
          <w:color w:val="000000" w:themeColor="text1"/>
          <w:sz w:val="28"/>
          <w:szCs w:val="28"/>
        </w:rPr>
        <w:t>安装</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kern w:val="0"/>
          <w:sz w:val="28"/>
          <w:szCs w:val="28"/>
        </w:rPr>
        <w:t>光伏电池伏安特性的测试。</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kern w:val="0"/>
          <w:sz w:val="28"/>
          <w:szCs w:val="28"/>
        </w:rPr>
        <w:t>光伏供电系统的控制单元、接口单元、可编程序控制器、传感器、智能仪表、继电器等器件的</w:t>
      </w:r>
      <w:r w:rsidRPr="00144490">
        <w:rPr>
          <w:rFonts w:ascii="仿宋_GB2312" w:eastAsia="仿宋_GB2312" w:hAnsi="仿宋_GB2312" w:cs="仿宋_GB2312" w:hint="eastAsia"/>
          <w:color w:val="000000" w:themeColor="text1"/>
          <w:kern w:val="0"/>
          <w:sz w:val="28"/>
          <w:szCs w:val="28"/>
        </w:rPr>
        <w:t>安装</w:t>
      </w:r>
      <w:r w:rsidRPr="00144490">
        <w:rPr>
          <w:rFonts w:ascii="仿宋_GB2312" w:eastAsia="仿宋_GB2312" w:hAnsi="仿宋_GB2312" w:cs="仿宋_GB2312" w:hint="eastAsia"/>
          <w:kern w:val="0"/>
          <w:sz w:val="28"/>
          <w:szCs w:val="28"/>
        </w:rPr>
        <w:t>、接线和测试。</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w:t>
      </w:r>
      <w:r w:rsidRPr="00144490">
        <w:rPr>
          <w:rFonts w:ascii="仿宋_GB2312" w:eastAsia="仿宋_GB2312" w:hAnsi="仿宋_GB2312" w:cs="仿宋_GB2312"/>
          <w:kern w:val="0"/>
          <w:sz w:val="28"/>
          <w:szCs w:val="28"/>
        </w:rPr>
        <w:t>3</w:t>
      </w:r>
      <w:r w:rsidRPr="00144490">
        <w:rPr>
          <w:rFonts w:ascii="仿宋_GB2312" w:eastAsia="仿宋_GB2312" w:hAnsi="仿宋_GB2312" w:cs="仿宋_GB2312" w:hint="eastAsia"/>
          <w:kern w:val="0"/>
          <w:sz w:val="28"/>
          <w:szCs w:val="28"/>
        </w:rPr>
        <w:t>）光伏电池组件对光跟踪的程序编制和测试。</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color w:val="000000"/>
          <w:kern w:val="0"/>
          <w:sz w:val="28"/>
          <w:szCs w:val="28"/>
        </w:rPr>
        <w:t>4</w:t>
      </w:r>
      <w:r w:rsidRPr="00144490">
        <w:rPr>
          <w:rFonts w:ascii="仿宋_GB2312" w:eastAsia="仿宋_GB2312" w:hAnsi="仿宋_GB2312" w:cs="仿宋_GB2312" w:hint="eastAsia"/>
          <w:color w:val="000000"/>
          <w:kern w:val="0"/>
          <w:sz w:val="28"/>
          <w:szCs w:val="28"/>
        </w:rPr>
        <w:t>）蓄电池组充放电工作参数的测试、保护电路测试。</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w:t>
      </w:r>
      <w:r w:rsidRPr="00144490">
        <w:rPr>
          <w:rFonts w:ascii="仿宋_GB2312" w:eastAsia="仿宋_GB2312" w:hAnsi="仿宋_GB2312" w:cs="仿宋_GB2312"/>
          <w:kern w:val="0"/>
          <w:sz w:val="28"/>
          <w:szCs w:val="28"/>
        </w:rPr>
        <w:t>5</w:t>
      </w:r>
      <w:r w:rsidRPr="00144490">
        <w:rPr>
          <w:rFonts w:ascii="仿宋_GB2312" w:eastAsia="仿宋_GB2312" w:hAnsi="仿宋_GB2312" w:cs="仿宋_GB2312" w:hint="eastAsia"/>
          <w:kern w:val="0"/>
          <w:sz w:val="28"/>
          <w:szCs w:val="28"/>
        </w:rPr>
        <w:t>）光伏供电系统相关电路的绘制与分析。</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（6）风力供电系统的控制单元、接口单元、可编程序控制器、传感器、智能仪表、继电器等器件的</w:t>
      </w:r>
      <w:r w:rsidRPr="00144490">
        <w:rPr>
          <w:rFonts w:ascii="仿宋_GB2312" w:eastAsia="仿宋_GB2312" w:hAnsi="仿宋_GB2312" w:cs="仿宋_GB2312" w:hint="eastAsia"/>
          <w:color w:val="000000" w:themeColor="text1"/>
          <w:kern w:val="0"/>
          <w:sz w:val="28"/>
          <w:szCs w:val="28"/>
        </w:rPr>
        <w:t>安装</w:t>
      </w:r>
      <w:r w:rsidRPr="00144490">
        <w:rPr>
          <w:rFonts w:ascii="仿宋_GB2312" w:eastAsia="仿宋_GB2312" w:hAnsi="仿宋_GB2312" w:cs="仿宋_GB2312" w:hint="eastAsia"/>
          <w:kern w:val="0"/>
          <w:sz w:val="28"/>
          <w:szCs w:val="28"/>
        </w:rPr>
        <w:t>、接线和测试。</w:t>
      </w:r>
    </w:p>
    <w:p w:rsidR="00784ADE"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kern w:val="0"/>
          <w:sz w:val="28"/>
          <w:szCs w:val="28"/>
        </w:rPr>
        <w:t>（7）风力发电机的输出特性测试。</w:t>
      </w:r>
    </w:p>
    <w:p w:rsidR="00784ADE" w:rsidRPr="00144490" w:rsidRDefault="00CA0F7D" w:rsidP="00144490">
      <w:pPr>
        <w:pStyle w:val="a5"/>
        <w:spacing w:line="560" w:lineRule="atLeast"/>
        <w:ind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rPr>
        <w:t>（8）逆变器工作参数测试。</w:t>
      </w:r>
    </w:p>
    <w:p w:rsidR="00784ADE" w:rsidRPr="00144490" w:rsidRDefault="00CA0F7D" w:rsidP="00144490">
      <w:pPr>
        <w:pStyle w:val="a5"/>
        <w:spacing w:line="560" w:lineRule="atLeast"/>
        <w:ind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rPr>
        <w:t>（9）逆变系统相关电路的绘制与分析。</w:t>
      </w:r>
    </w:p>
    <w:p w:rsidR="00784ADE" w:rsidRPr="00144490" w:rsidRDefault="00CA0F7D" w:rsidP="00144490">
      <w:pPr>
        <w:pStyle w:val="a5"/>
        <w:spacing w:line="560" w:lineRule="atLeast"/>
        <w:ind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rPr>
        <w:t>（10）逆变负载的组建。</w:t>
      </w:r>
    </w:p>
    <w:p w:rsidR="00784ADE" w:rsidRPr="00144490" w:rsidRDefault="00CA0F7D" w:rsidP="00144490">
      <w:pPr>
        <w:pStyle w:val="a5"/>
        <w:spacing w:line="560" w:lineRule="atLeast"/>
        <w:ind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color w:val="000000"/>
          <w:kern w:val="0"/>
          <w:sz w:val="28"/>
          <w:szCs w:val="28"/>
        </w:rPr>
        <w:t>1</w:t>
      </w:r>
      <w:r w:rsidRPr="00144490">
        <w:rPr>
          <w:rFonts w:ascii="仿宋_GB2312" w:eastAsia="仿宋_GB2312" w:hAnsi="仿宋_GB2312" w:cs="仿宋_GB2312" w:hint="eastAsia"/>
          <w:color w:val="000000"/>
          <w:kern w:val="0"/>
          <w:sz w:val="28"/>
          <w:szCs w:val="28"/>
        </w:rPr>
        <w:t>1）监控系统组态界面的设计与操作。</w:t>
      </w:r>
    </w:p>
    <w:p w:rsidR="00784ADE" w:rsidRPr="00144490" w:rsidRDefault="00CA0F7D" w:rsidP="00144490">
      <w:pPr>
        <w:pStyle w:val="a5"/>
        <w:spacing w:line="560" w:lineRule="atLeast"/>
        <w:ind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color w:val="000000"/>
          <w:kern w:val="0"/>
          <w:sz w:val="28"/>
          <w:szCs w:val="28"/>
        </w:rPr>
        <w:t>1</w:t>
      </w:r>
      <w:r w:rsidRPr="00144490">
        <w:rPr>
          <w:rFonts w:ascii="仿宋_GB2312" w:eastAsia="仿宋_GB2312" w:hAnsi="仿宋_GB2312" w:cs="仿宋_GB2312" w:hint="eastAsia"/>
          <w:color w:val="000000"/>
          <w:kern w:val="0"/>
          <w:sz w:val="28"/>
          <w:szCs w:val="28"/>
        </w:rPr>
        <w:t>2）</w:t>
      </w:r>
      <w:r w:rsidRPr="00144490">
        <w:rPr>
          <w:rFonts w:ascii="仿宋_GB2312" w:eastAsia="仿宋_GB2312" w:hAnsi="仿宋_GB2312" w:cs="仿宋_GB2312" w:hint="eastAsia"/>
          <w:kern w:val="0"/>
          <w:sz w:val="28"/>
          <w:szCs w:val="28"/>
        </w:rPr>
        <w:t>通信系统的相关参数设置与测试。</w:t>
      </w:r>
    </w:p>
    <w:p w:rsidR="00784ADE" w:rsidRPr="00144490" w:rsidRDefault="00CA0F7D" w:rsidP="00144490">
      <w:pPr>
        <w:pStyle w:val="a5"/>
        <w:spacing w:line="560" w:lineRule="atLeast"/>
        <w:ind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w:t>
      </w:r>
      <w:r w:rsidRPr="00144490">
        <w:rPr>
          <w:rFonts w:ascii="仿宋_GB2312" w:eastAsia="仿宋_GB2312" w:hAnsi="仿宋_GB2312" w:cs="仿宋_GB2312"/>
          <w:kern w:val="0"/>
          <w:sz w:val="28"/>
          <w:szCs w:val="28"/>
        </w:rPr>
        <w:t>1</w:t>
      </w:r>
      <w:r w:rsidRPr="00144490">
        <w:rPr>
          <w:rFonts w:ascii="仿宋_GB2312" w:eastAsia="仿宋_GB2312" w:hAnsi="仿宋_GB2312" w:cs="仿宋_GB2312" w:hint="eastAsia"/>
          <w:kern w:val="0"/>
          <w:sz w:val="28"/>
          <w:szCs w:val="28"/>
        </w:rPr>
        <w:t>3）系统的故障排除。</w:t>
      </w:r>
    </w:p>
    <w:p w:rsidR="00784ADE" w:rsidRPr="00144490" w:rsidRDefault="00CA0F7D" w:rsidP="00144490">
      <w:pPr>
        <w:pStyle w:val="a5"/>
        <w:spacing w:line="560" w:lineRule="atLeast"/>
        <w:ind w:firstLine="560"/>
        <w:rPr>
          <w:rFonts w:ascii="仿宋_GB2312" w:eastAsia="仿宋_GB2312" w:hAnsi="仿宋_GB2312" w:cs="仿宋_GB2312"/>
          <w:color w:val="000000" w:themeColor="text1"/>
          <w:kern w:val="0"/>
          <w:sz w:val="28"/>
          <w:szCs w:val="28"/>
        </w:rPr>
      </w:pPr>
      <w:r w:rsidRPr="00144490">
        <w:rPr>
          <w:rFonts w:ascii="仿宋_GB2312" w:eastAsia="仿宋_GB2312" w:hAnsi="仿宋_GB2312" w:cs="仿宋_GB2312" w:hint="eastAsia"/>
          <w:color w:val="000000" w:themeColor="text1"/>
          <w:kern w:val="0"/>
          <w:sz w:val="28"/>
          <w:szCs w:val="28"/>
        </w:rPr>
        <w:lastRenderedPageBreak/>
        <w:t>（</w:t>
      </w:r>
      <w:r w:rsidRPr="00144490">
        <w:rPr>
          <w:rFonts w:ascii="仿宋_GB2312" w:eastAsia="仿宋_GB2312" w:hAnsi="仿宋_GB2312" w:cs="仿宋_GB2312"/>
          <w:color w:val="000000" w:themeColor="text1"/>
          <w:kern w:val="0"/>
          <w:sz w:val="28"/>
          <w:szCs w:val="28"/>
        </w:rPr>
        <w:t>1</w:t>
      </w:r>
      <w:r w:rsidRPr="00144490">
        <w:rPr>
          <w:rFonts w:ascii="仿宋_GB2312" w:eastAsia="仿宋_GB2312" w:hAnsi="仿宋_GB2312" w:cs="仿宋_GB2312" w:hint="eastAsia"/>
          <w:color w:val="000000" w:themeColor="text1"/>
          <w:kern w:val="0"/>
          <w:sz w:val="28"/>
          <w:szCs w:val="28"/>
        </w:rPr>
        <w:t>4）通过编程体现风光互补发电运行策略。</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bCs/>
          <w:color w:val="000000"/>
          <w:kern w:val="0"/>
          <w:sz w:val="28"/>
          <w:szCs w:val="28"/>
        </w:rPr>
        <w:t>1.</w:t>
      </w:r>
      <w:r w:rsidRPr="00144490">
        <w:rPr>
          <w:rFonts w:ascii="仿宋_GB2312" w:eastAsia="仿宋_GB2312" w:hAnsi="仿宋_GB2312" w:cs="仿宋_GB2312" w:hint="eastAsia"/>
          <w:bCs/>
          <w:color w:val="000000"/>
          <w:kern w:val="0"/>
          <w:sz w:val="28"/>
          <w:szCs w:val="28"/>
        </w:rPr>
        <w:t>光伏供电装置（16%）</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color w:val="000000"/>
          <w:kern w:val="0"/>
          <w:sz w:val="28"/>
          <w:szCs w:val="28"/>
        </w:rPr>
        <w:t>1</w:t>
      </w: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hint="eastAsia"/>
          <w:color w:val="000000"/>
          <w:kern w:val="0"/>
          <w:sz w:val="28"/>
          <w:szCs w:val="28"/>
          <w:shd w:val="clear" w:color="auto" w:fill="FFFFFF"/>
        </w:rPr>
        <w:t>参赛选手根据任务书中的工程设计施工方案要求，将大赛提供的光伏电池组件、投射灯、光线传感器、二维运动机构、减速箱、摆杆支架等器件与设备组装成光伏供电装置。</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2</w:t>
      </w:r>
      <w:r w:rsidRPr="00144490">
        <w:rPr>
          <w:rFonts w:ascii="仿宋_GB2312" w:eastAsia="仿宋_GB2312" w:hAnsi="仿宋_GB2312" w:cs="仿宋_GB2312" w:hint="eastAsia"/>
          <w:color w:val="000000"/>
          <w:kern w:val="0"/>
          <w:sz w:val="28"/>
          <w:szCs w:val="28"/>
          <w:shd w:val="clear" w:color="auto" w:fill="FFFFFF"/>
        </w:rPr>
        <w:t>）在不同的光照环境下，光伏电池组件串联、并联、串并联，检测开路电压和短路电流，分析光伏电池组件工作特性。</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3</w:t>
      </w:r>
      <w:r w:rsidRPr="00144490">
        <w:rPr>
          <w:rFonts w:ascii="仿宋_GB2312" w:eastAsia="仿宋_GB2312" w:hAnsi="仿宋_GB2312" w:cs="仿宋_GB2312" w:hint="eastAsia"/>
          <w:color w:val="000000"/>
          <w:kern w:val="0"/>
          <w:sz w:val="28"/>
          <w:szCs w:val="28"/>
          <w:shd w:val="clear" w:color="auto" w:fill="FFFFFF"/>
        </w:rPr>
        <w:t>）分析光线传感器的工作原理。</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color w:val="000000"/>
          <w:kern w:val="0"/>
          <w:sz w:val="28"/>
          <w:szCs w:val="28"/>
          <w:shd w:val="clear" w:color="auto" w:fill="FFFFFF"/>
        </w:rPr>
        <w:t>2.</w:t>
      </w:r>
      <w:r w:rsidRPr="00144490">
        <w:rPr>
          <w:rFonts w:ascii="仿宋_GB2312" w:eastAsia="仿宋_GB2312" w:hAnsi="仿宋_GB2312" w:cs="仿宋_GB2312" w:hint="eastAsia"/>
          <w:color w:val="000000"/>
          <w:kern w:val="0"/>
          <w:sz w:val="28"/>
          <w:szCs w:val="28"/>
          <w:shd w:val="clear" w:color="auto" w:fill="FFFFFF"/>
        </w:rPr>
        <w:t>光伏供电系统（3</w:t>
      </w:r>
      <w:r w:rsidRPr="00144490">
        <w:rPr>
          <w:rFonts w:ascii="仿宋_GB2312" w:eastAsia="仿宋_GB2312" w:hAnsi="仿宋_GB2312" w:cs="仿宋_GB2312"/>
          <w:color w:val="000000"/>
          <w:kern w:val="0"/>
          <w:sz w:val="28"/>
          <w:szCs w:val="28"/>
          <w:shd w:val="clear" w:color="auto" w:fill="FFFFFF"/>
        </w:rPr>
        <w:t>1</w:t>
      </w:r>
      <w:r w:rsidRPr="00144490">
        <w:rPr>
          <w:rFonts w:ascii="仿宋_GB2312" w:eastAsia="仿宋_GB2312" w:hAnsi="仿宋_GB2312" w:cs="仿宋_GB2312" w:hint="eastAsia"/>
          <w:color w:val="000000"/>
          <w:kern w:val="0"/>
          <w:sz w:val="28"/>
          <w:szCs w:val="28"/>
          <w:shd w:val="clear" w:color="auto" w:fill="FFFFFF"/>
        </w:rPr>
        <w:t>%）</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1</w:t>
      </w:r>
      <w:r w:rsidRPr="00144490">
        <w:rPr>
          <w:rFonts w:ascii="仿宋_GB2312" w:eastAsia="仿宋_GB2312" w:hAnsi="仿宋_GB2312" w:cs="仿宋_GB2312" w:hint="eastAsia"/>
          <w:color w:val="000000"/>
          <w:kern w:val="0"/>
          <w:sz w:val="28"/>
          <w:szCs w:val="28"/>
          <w:shd w:val="clear" w:color="auto" w:fill="FFFFFF"/>
        </w:rPr>
        <w:t>）参赛选手根据任务书中的工程设计施工方案要求，将大赛提供的光伏供电控制单元、</w:t>
      </w:r>
      <w:r w:rsidRPr="00144490">
        <w:rPr>
          <w:rFonts w:ascii="仿宋_GB2312" w:eastAsia="仿宋_GB2312" w:hAnsi="仿宋_GB2312" w:cs="仿宋_GB2312"/>
          <w:sz w:val="28"/>
          <w:szCs w:val="28"/>
        </w:rPr>
        <w:t>DSP</w:t>
      </w:r>
      <w:r w:rsidRPr="00144490">
        <w:rPr>
          <w:rFonts w:ascii="仿宋_GB2312" w:eastAsia="仿宋_GB2312" w:hAnsi="仿宋_GB2312" w:cs="仿宋_GB2312" w:hint="eastAsia"/>
          <w:sz w:val="28"/>
          <w:szCs w:val="28"/>
        </w:rPr>
        <w:t>核心单元</w:t>
      </w: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hint="eastAsia"/>
          <w:color w:val="000000"/>
          <w:sz w:val="28"/>
          <w:szCs w:val="28"/>
        </w:rPr>
        <w:t>信号处理单元、</w:t>
      </w:r>
      <w:r w:rsidRPr="00144490">
        <w:rPr>
          <w:rFonts w:ascii="仿宋_GB2312" w:eastAsia="仿宋_GB2312" w:hAnsi="仿宋_GB2312" w:cs="仿宋_GB2312" w:hint="eastAsia"/>
          <w:sz w:val="28"/>
          <w:szCs w:val="28"/>
        </w:rPr>
        <w:t>接口单元、</w:t>
      </w:r>
      <w:r w:rsidRPr="00144490">
        <w:rPr>
          <w:rFonts w:ascii="仿宋_GB2312" w:eastAsia="仿宋_GB2312" w:hAnsi="仿宋_GB2312" w:cs="仿宋_GB2312" w:hint="eastAsia"/>
          <w:color w:val="000000"/>
          <w:kern w:val="0"/>
          <w:sz w:val="28"/>
          <w:szCs w:val="28"/>
          <w:shd w:val="clear" w:color="auto" w:fill="FFFFFF"/>
        </w:rPr>
        <w:t>可编程序控制器、触摸屏、直流电压表、直流电流表、蓄电池组、负载、按钮、继电器、断路器等器件与组件安装在“光伏供电系统”网孔架内（接线排和走线槽已经安装好）。</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2</w:t>
      </w:r>
      <w:r w:rsidRPr="00144490">
        <w:rPr>
          <w:rFonts w:ascii="仿宋_GB2312" w:eastAsia="仿宋_GB2312" w:hAnsi="仿宋_GB2312" w:cs="仿宋_GB2312" w:hint="eastAsia"/>
          <w:color w:val="000000"/>
          <w:kern w:val="0"/>
          <w:sz w:val="28"/>
          <w:szCs w:val="28"/>
          <w:shd w:val="clear" w:color="auto" w:fill="FFFFFF"/>
        </w:rPr>
        <w:t>）根据工程设计施工要求，完成光伏供电系统的布线和接线。</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3</w:t>
      </w:r>
      <w:r w:rsidRPr="00144490">
        <w:rPr>
          <w:rFonts w:ascii="仿宋_GB2312" w:eastAsia="仿宋_GB2312" w:hAnsi="仿宋_GB2312" w:cs="仿宋_GB2312" w:hint="eastAsia"/>
          <w:color w:val="000000"/>
          <w:kern w:val="0"/>
          <w:sz w:val="28"/>
          <w:szCs w:val="28"/>
          <w:shd w:val="clear" w:color="auto" w:fill="FFFFFF"/>
        </w:rPr>
        <w:t>）根据可编程序控制器输入输出端口的定义，编制光伏电池组件跟踪光源的程序。</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4</w:t>
      </w:r>
      <w:r w:rsidRPr="00144490">
        <w:rPr>
          <w:rFonts w:ascii="仿宋_GB2312" w:eastAsia="仿宋_GB2312" w:hAnsi="仿宋_GB2312" w:cs="仿宋_GB2312" w:hint="eastAsia"/>
          <w:color w:val="000000"/>
          <w:kern w:val="0"/>
          <w:sz w:val="28"/>
          <w:szCs w:val="28"/>
          <w:shd w:val="clear" w:color="auto" w:fill="FFFFFF"/>
        </w:rPr>
        <w:t>）通过触摸屏设置蓄电池充放电参数，实现光伏电池组件对蓄电池组的充放电过程。利用示波器检测蓄电池充放电过程以及保护过程的波形并进行分析。</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（5）通过对触摸屏的组态设计，实现触摸屏的现场控制功能。</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（6）改变光伏电池组件的负载大小和投射灯的光照度，检测光伏电池</w:t>
      </w:r>
      <w:r w:rsidRPr="00144490">
        <w:rPr>
          <w:rFonts w:ascii="仿宋_GB2312" w:eastAsia="仿宋_GB2312" w:hAnsi="仿宋_GB2312" w:cs="仿宋_GB2312" w:hint="eastAsia"/>
          <w:color w:val="000000"/>
          <w:kern w:val="0"/>
          <w:sz w:val="28"/>
          <w:szCs w:val="28"/>
          <w:shd w:val="clear" w:color="auto" w:fill="FFFFFF"/>
        </w:rPr>
        <w:lastRenderedPageBreak/>
        <w:t>组件的输出电压和电流，绘制光伏电池组件的伏安特性曲线和输出功率曲线。分析光伏电池组件的非线性输出特性和</w:t>
      </w:r>
      <w:r w:rsidRPr="00144490">
        <w:rPr>
          <w:rFonts w:ascii="仿宋_GB2312" w:eastAsia="仿宋_GB2312" w:hAnsi="仿宋_GB2312" w:cs="仿宋_GB2312"/>
          <w:color w:val="000000"/>
          <w:kern w:val="0"/>
          <w:sz w:val="28"/>
          <w:szCs w:val="28"/>
          <w:shd w:val="clear" w:color="auto" w:fill="FFFFFF"/>
        </w:rPr>
        <w:t>MPPT</w:t>
      </w:r>
      <w:r w:rsidRPr="00144490">
        <w:rPr>
          <w:rFonts w:ascii="仿宋_GB2312" w:eastAsia="仿宋_GB2312" w:hAnsi="仿宋_GB2312" w:cs="仿宋_GB2312" w:hint="eastAsia"/>
          <w:color w:val="000000"/>
          <w:kern w:val="0"/>
          <w:sz w:val="28"/>
          <w:szCs w:val="28"/>
          <w:shd w:val="clear" w:color="auto" w:fill="FFFFFF"/>
        </w:rPr>
        <w:t>特性。</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（7）完成光伏供电系统与后台监控系统的通信，实现监控系统遥测和遥控光伏供电系统的运行状态。</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（8）</w:t>
      </w:r>
      <w:r w:rsidRPr="00144490">
        <w:rPr>
          <w:rFonts w:ascii="仿宋_GB2312" w:eastAsia="仿宋_GB2312" w:hAnsi="仿宋_GB2312" w:cs="仿宋_GB2312" w:hint="eastAsia"/>
          <w:bCs/>
          <w:color w:val="000000"/>
          <w:kern w:val="0"/>
          <w:sz w:val="28"/>
          <w:szCs w:val="28"/>
        </w:rPr>
        <w:t>绘制光伏供电系统相关电路图并分析</w:t>
      </w:r>
      <w:r w:rsidRPr="00144490">
        <w:rPr>
          <w:rFonts w:ascii="仿宋_GB2312" w:eastAsia="仿宋_GB2312" w:hAnsi="仿宋_GB2312" w:cs="仿宋_GB2312" w:hint="eastAsia"/>
          <w:color w:val="000000"/>
          <w:kern w:val="0"/>
          <w:sz w:val="28"/>
          <w:szCs w:val="28"/>
          <w:shd w:val="clear" w:color="auto" w:fill="FFFFFF"/>
        </w:rPr>
        <w:t>。</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color w:val="000000"/>
          <w:kern w:val="0"/>
          <w:sz w:val="28"/>
          <w:szCs w:val="28"/>
          <w:shd w:val="clear" w:color="auto" w:fill="FFFFFF"/>
        </w:rPr>
        <w:t>（9）</w:t>
      </w:r>
      <w:r w:rsidRPr="00144490">
        <w:rPr>
          <w:rFonts w:ascii="仿宋_GB2312" w:eastAsia="仿宋_GB2312" w:hAnsi="仿宋_GB2312" w:cs="仿宋_GB2312" w:hint="eastAsia"/>
          <w:kern w:val="0"/>
          <w:sz w:val="28"/>
          <w:szCs w:val="28"/>
        </w:rPr>
        <w:t>光伏发电过程中的故障排除。</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3</w:t>
      </w:r>
      <w:r w:rsidRPr="00144490">
        <w:rPr>
          <w:rFonts w:ascii="仿宋_GB2312" w:eastAsia="仿宋_GB2312" w:hAnsi="仿宋_GB2312" w:cs="仿宋_GB2312"/>
          <w:color w:val="000000"/>
          <w:kern w:val="0"/>
          <w:sz w:val="28"/>
          <w:szCs w:val="28"/>
          <w:shd w:val="clear" w:color="auto" w:fill="FFFFFF"/>
        </w:rPr>
        <w:t>.</w:t>
      </w:r>
      <w:r w:rsidRPr="00144490">
        <w:rPr>
          <w:rFonts w:ascii="仿宋_GB2312" w:eastAsia="仿宋_GB2312" w:hAnsi="仿宋_GB2312" w:cs="仿宋_GB2312" w:hint="eastAsia"/>
          <w:color w:val="000000"/>
          <w:kern w:val="0"/>
          <w:sz w:val="28"/>
          <w:szCs w:val="28"/>
          <w:shd w:val="clear" w:color="auto" w:fill="FFFFFF"/>
        </w:rPr>
        <w:t>风力供电系统(</w:t>
      </w:r>
      <w:r w:rsidRPr="00144490">
        <w:rPr>
          <w:rFonts w:ascii="仿宋_GB2312" w:eastAsia="仿宋_GB2312" w:hAnsi="仿宋_GB2312" w:cs="仿宋_GB2312"/>
          <w:color w:val="000000"/>
          <w:kern w:val="0"/>
          <w:sz w:val="28"/>
          <w:szCs w:val="28"/>
          <w:shd w:val="clear" w:color="auto" w:fill="FFFFFF"/>
        </w:rPr>
        <w:t>25%)</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（1）模拟风场的控制与调试。</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（2）被动偏航的控制与调试。</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kern w:val="0"/>
          <w:sz w:val="28"/>
          <w:szCs w:val="28"/>
        </w:rPr>
        <w:t>（3）完成</w:t>
      </w:r>
      <w:r w:rsidRPr="00144490">
        <w:rPr>
          <w:rFonts w:ascii="仿宋_GB2312" w:eastAsia="仿宋_GB2312" w:hAnsi="仿宋_GB2312" w:cs="仿宋_GB2312" w:hint="eastAsia"/>
          <w:color w:val="000000"/>
          <w:kern w:val="0"/>
          <w:sz w:val="28"/>
          <w:szCs w:val="28"/>
          <w:shd w:val="clear" w:color="auto" w:fill="FFFFFF"/>
        </w:rPr>
        <w:t>风力供电系统与监控系统的通信。</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color w:val="000000"/>
          <w:kern w:val="0"/>
          <w:sz w:val="28"/>
          <w:szCs w:val="28"/>
          <w:shd w:val="clear" w:color="auto" w:fill="FFFFFF"/>
        </w:rPr>
        <w:t>（4）</w:t>
      </w:r>
      <w:r w:rsidRPr="00144490">
        <w:rPr>
          <w:rFonts w:ascii="仿宋_GB2312" w:eastAsia="仿宋_GB2312" w:hAnsi="仿宋_GB2312" w:cs="仿宋_GB2312" w:hint="eastAsia"/>
          <w:kern w:val="0"/>
          <w:sz w:val="28"/>
          <w:szCs w:val="28"/>
        </w:rPr>
        <w:t>风力发电过程中的故障排除。</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（5）通过对触摸屏的组态设计，实现触摸屏的现场控制功能。</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bCs/>
          <w:color w:val="000000"/>
          <w:kern w:val="0"/>
          <w:sz w:val="28"/>
          <w:szCs w:val="28"/>
        </w:rPr>
        <w:t>4</w:t>
      </w:r>
      <w:r w:rsidRPr="00144490">
        <w:rPr>
          <w:rFonts w:ascii="仿宋_GB2312" w:eastAsia="仿宋_GB2312" w:hAnsi="仿宋_GB2312" w:cs="仿宋_GB2312"/>
          <w:bCs/>
          <w:color w:val="000000"/>
          <w:kern w:val="0"/>
          <w:sz w:val="28"/>
          <w:szCs w:val="28"/>
        </w:rPr>
        <w:t>.</w:t>
      </w:r>
      <w:r w:rsidRPr="00144490">
        <w:rPr>
          <w:rFonts w:ascii="仿宋_GB2312" w:eastAsia="仿宋_GB2312" w:hAnsi="仿宋_GB2312" w:cs="仿宋_GB2312" w:hint="eastAsia"/>
          <w:bCs/>
          <w:color w:val="000000"/>
          <w:kern w:val="0"/>
          <w:sz w:val="28"/>
          <w:szCs w:val="28"/>
        </w:rPr>
        <w:t>逆变与负载系统(</w:t>
      </w:r>
      <w:r w:rsidRPr="00144490">
        <w:rPr>
          <w:rFonts w:ascii="仿宋_GB2312" w:eastAsia="仿宋_GB2312" w:hAnsi="仿宋_GB2312" w:cs="仿宋_GB2312"/>
          <w:bCs/>
          <w:color w:val="000000"/>
          <w:kern w:val="0"/>
          <w:sz w:val="28"/>
          <w:szCs w:val="28"/>
        </w:rPr>
        <w:t>9%</w:t>
      </w:r>
      <w:r w:rsidRPr="00144490">
        <w:rPr>
          <w:rFonts w:ascii="仿宋_GB2312" w:eastAsia="仿宋_GB2312" w:hAnsi="仿宋_GB2312" w:cs="仿宋_GB2312" w:hint="eastAsia"/>
          <w:bCs/>
          <w:color w:val="000000"/>
          <w:kern w:val="0"/>
          <w:sz w:val="28"/>
          <w:szCs w:val="28"/>
        </w:rPr>
        <w:t>)</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1</w:t>
      </w:r>
      <w:r w:rsidRPr="00144490">
        <w:rPr>
          <w:rFonts w:ascii="仿宋_GB2312" w:eastAsia="仿宋_GB2312" w:hAnsi="仿宋_GB2312" w:cs="仿宋_GB2312" w:hint="eastAsia"/>
          <w:color w:val="000000"/>
          <w:kern w:val="0"/>
          <w:sz w:val="28"/>
          <w:szCs w:val="28"/>
          <w:shd w:val="clear" w:color="auto" w:fill="FFFFFF"/>
        </w:rPr>
        <w:t>）参赛选手根据任务书中的工程设计施工方案要求，将大赛提供的</w:t>
      </w:r>
      <w:r w:rsidRPr="00144490">
        <w:rPr>
          <w:rFonts w:ascii="仿宋_GB2312" w:eastAsia="仿宋_GB2312" w:hAnsi="仿宋_GB2312" w:cs="仿宋_GB2312"/>
          <w:color w:val="000000"/>
          <w:sz w:val="28"/>
          <w:szCs w:val="28"/>
        </w:rPr>
        <w:t>DSP</w:t>
      </w:r>
      <w:r w:rsidRPr="00144490">
        <w:rPr>
          <w:rFonts w:ascii="仿宋_GB2312" w:eastAsia="仿宋_GB2312" w:hAnsi="仿宋_GB2312" w:cs="仿宋_GB2312" w:hint="eastAsia"/>
          <w:color w:val="000000"/>
          <w:sz w:val="28"/>
          <w:szCs w:val="28"/>
        </w:rPr>
        <w:t>核心单元</w:t>
      </w: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sz w:val="28"/>
          <w:szCs w:val="28"/>
        </w:rPr>
        <w:t>DC-DC</w:t>
      </w:r>
      <w:r w:rsidRPr="00144490">
        <w:rPr>
          <w:rFonts w:ascii="仿宋_GB2312" w:eastAsia="仿宋_GB2312" w:hAnsi="仿宋_GB2312" w:cs="仿宋_GB2312" w:hint="eastAsia"/>
          <w:color w:val="000000"/>
          <w:sz w:val="28"/>
          <w:szCs w:val="28"/>
        </w:rPr>
        <w:t>升压单元、全桥</w:t>
      </w:r>
      <w:r w:rsidRPr="00144490">
        <w:rPr>
          <w:rFonts w:ascii="仿宋_GB2312" w:eastAsia="仿宋_GB2312" w:hAnsi="仿宋_GB2312" w:cs="仿宋_GB2312" w:hint="eastAsia"/>
          <w:sz w:val="28"/>
          <w:szCs w:val="28"/>
        </w:rPr>
        <w:t>逆变单元</w:t>
      </w:r>
      <w:r w:rsidRPr="00144490">
        <w:rPr>
          <w:rFonts w:ascii="仿宋_GB2312" w:eastAsia="仿宋_GB2312" w:hAnsi="仿宋_GB2312" w:cs="仿宋_GB2312" w:hint="eastAsia"/>
          <w:color w:val="000000"/>
          <w:kern w:val="0"/>
          <w:sz w:val="28"/>
          <w:szCs w:val="28"/>
          <w:shd w:val="clear" w:color="auto" w:fill="FFFFFF"/>
        </w:rPr>
        <w:t>、交流电压表、交流电流表、触摸屏、变频器、交流电动机、</w:t>
      </w:r>
      <w:r w:rsidRPr="00144490">
        <w:rPr>
          <w:rFonts w:ascii="仿宋_GB2312" w:eastAsia="仿宋_GB2312" w:hAnsi="仿宋_GB2312" w:cs="仿宋_GB2312"/>
          <w:color w:val="000000"/>
          <w:kern w:val="0"/>
          <w:sz w:val="28"/>
          <w:szCs w:val="28"/>
          <w:shd w:val="clear" w:color="auto" w:fill="FFFFFF"/>
        </w:rPr>
        <w:t>LED</w:t>
      </w:r>
      <w:r w:rsidRPr="00144490">
        <w:rPr>
          <w:rFonts w:ascii="仿宋_GB2312" w:eastAsia="仿宋_GB2312" w:hAnsi="仿宋_GB2312" w:cs="仿宋_GB2312" w:hint="eastAsia"/>
          <w:color w:val="000000"/>
          <w:kern w:val="0"/>
          <w:sz w:val="28"/>
          <w:szCs w:val="28"/>
          <w:shd w:val="clear" w:color="auto" w:fill="FFFFFF"/>
        </w:rPr>
        <w:t>显示模块等器件与组件安装在“逆变与负载系统”网孔架内（接线排和走线槽已经安装好）。</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2</w:t>
      </w:r>
      <w:r w:rsidRPr="00144490">
        <w:rPr>
          <w:rFonts w:ascii="仿宋_GB2312" w:eastAsia="仿宋_GB2312" w:hAnsi="仿宋_GB2312" w:cs="仿宋_GB2312" w:hint="eastAsia"/>
          <w:color w:val="000000"/>
          <w:kern w:val="0"/>
          <w:sz w:val="28"/>
          <w:szCs w:val="28"/>
          <w:shd w:val="clear" w:color="auto" w:fill="FFFFFF"/>
        </w:rPr>
        <w:t>）完成逆变与负载系统的布线和接线。</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3</w:t>
      </w:r>
      <w:r w:rsidRPr="00144490">
        <w:rPr>
          <w:rFonts w:ascii="仿宋_GB2312" w:eastAsia="仿宋_GB2312" w:hAnsi="仿宋_GB2312" w:cs="仿宋_GB2312" w:hint="eastAsia"/>
          <w:color w:val="000000"/>
          <w:kern w:val="0"/>
          <w:sz w:val="28"/>
          <w:szCs w:val="28"/>
          <w:shd w:val="clear" w:color="auto" w:fill="FFFFFF"/>
        </w:rPr>
        <w:t>）后台监控系统中设置</w:t>
      </w:r>
      <w:r w:rsidRPr="00144490">
        <w:rPr>
          <w:rFonts w:ascii="仿宋_GB2312" w:eastAsia="仿宋_GB2312" w:hAnsi="仿宋_GB2312" w:cs="仿宋_GB2312"/>
          <w:color w:val="000000"/>
          <w:kern w:val="0"/>
          <w:sz w:val="28"/>
          <w:szCs w:val="28"/>
          <w:shd w:val="clear" w:color="auto" w:fill="FFFFFF"/>
        </w:rPr>
        <w:t>SPWM</w:t>
      </w: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H</w:t>
      </w:r>
      <w:r w:rsidRPr="00144490">
        <w:rPr>
          <w:rFonts w:ascii="仿宋_GB2312" w:eastAsia="仿宋_GB2312" w:hAnsi="仿宋_GB2312" w:cs="仿宋_GB2312" w:hint="eastAsia"/>
          <w:color w:val="000000"/>
          <w:kern w:val="0"/>
          <w:sz w:val="28"/>
          <w:szCs w:val="28"/>
          <w:shd w:val="clear" w:color="auto" w:fill="FFFFFF"/>
        </w:rPr>
        <w:t>桥死区、输出电压、频率等参数，利用示波器测量逆变器输出电压、死区时间、频率等参数并分析。</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4</w:t>
      </w:r>
      <w:r w:rsidRPr="00144490">
        <w:rPr>
          <w:rFonts w:ascii="仿宋_GB2312" w:eastAsia="仿宋_GB2312" w:hAnsi="仿宋_GB2312" w:cs="仿宋_GB2312" w:hint="eastAsia"/>
          <w:color w:val="000000"/>
          <w:kern w:val="0"/>
          <w:sz w:val="28"/>
          <w:szCs w:val="28"/>
          <w:shd w:val="clear" w:color="auto" w:fill="FFFFFF"/>
        </w:rPr>
        <w:t>）根据三种负载的用电情况，实现风光互补发电功能。</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5</w:t>
      </w:r>
      <w:r w:rsidRPr="00144490">
        <w:rPr>
          <w:rFonts w:ascii="仿宋_GB2312" w:eastAsia="仿宋_GB2312" w:hAnsi="仿宋_GB2312" w:cs="仿宋_GB2312" w:hint="eastAsia"/>
          <w:color w:val="000000"/>
          <w:kern w:val="0"/>
          <w:sz w:val="28"/>
          <w:szCs w:val="28"/>
          <w:shd w:val="clear" w:color="auto" w:fill="FFFFFF"/>
        </w:rPr>
        <w:t>）完成逆变与负载系统与后台监控系统的通信，实现监控系统遥测</w:t>
      </w:r>
      <w:r w:rsidRPr="00144490">
        <w:rPr>
          <w:rFonts w:ascii="仿宋_GB2312" w:eastAsia="仿宋_GB2312" w:hAnsi="仿宋_GB2312" w:cs="仿宋_GB2312" w:hint="eastAsia"/>
          <w:color w:val="000000"/>
          <w:kern w:val="0"/>
          <w:sz w:val="28"/>
          <w:szCs w:val="28"/>
          <w:shd w:val="clear" w:color="auto" w:fill="FFFFFF"/>
        </w:rPr>
        <w:lastRenderedPageBreak/>
        <w:t>逆变系统的运行状态。</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6</w:t>
      </w: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hint="eastAsia"/>
          <w:bCs/>
          <w:color w:val="000000"/>
          <w:kern w:val="0"/>
          <w:sz w:val="28"/>
          <w:szCs w:val="28"/>
        </w:rPr>
        <w:t>绘制逆变与负载系统相关电路图。</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（7）</w:t>
      </w:r>
      <w:r w:rsidRPr="00144490">
        <w:rPr>
          <w:rFonts w:ascii="仿宋_GB2312" w:eastAsia="仿宋_GB2312" w:hAnsi="仿宋_GB2312" w:cs="仿宋_GB2312" w:hint="eastAsia"/>
          <w:color w:val="000000"/>
          <w:kern w:val="0"/>
          <w:sz w:val="28"/>
          <w:szCs w:val="28"/>
          <w:shd w:val="clear" w:color="auto" w:fill="FFFFFF"/>
        </w:rPr>
        <w:t>分析</w:t>
      </w:r>
      <w:r w:rsidRPr="00144490">
        <w:rPr>
          <w:rFonts w:ascii="仿宋_GB2312" w:eastAsia="仿宋_GB2312" w:hAnsi="仿宋_GB2312" w:cs="仿宋_GB2312" w:hint="eastAsia"/>
          <w:bCs/>
          <w:color w:val="000000"/>
          <w:kern w:val="0"/>
          <w:sz w:val="28"/>
          <w:szCs w:val="28"/>
        </w:rPr>
        <w:t>逆变与负载系统的有关理论问题。</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bCs/>
          <w:color w:val="000000"/>
          <w:kern w:val="0"/>
          <w:sz w:val="28"/>
          <w:szCs w:val="28"/>
        </w:rPr>
        <w:t>5</w:t>
      </w:r>
      <w:r w:rsidRPr="00144490">
        <w:rPr>
          <w:rFonts w:ascii="仿宋_GB2312" w:eastAsia="仿宋_GB2312" w:hAnsi="仿宋_GB2312" w:cs="仿宋_GB2312"/>
          <w:bCs/>
          <w:color w:val="000000"/>
          <w:kern w:val="0"/>
          <w:sz w:val="28"/>
          <w:szCs w:val="28"/>
        </w:rPr>
        <w:t>.</w:t>
      </w:r>
      <w:r w:rsidRPr="00144490">
        <w:rPr>
          <w:rFonts w:ascii="仿宋_GB2312" w:eastAsia="仿宋_GB2312" w:hAnsi="仿宋_GB2312" w:cs="仿宋_GB2312" w:hint="eastAsia"/>
          <w:bCs/>
          <w:color w:val="000000"/>
          <w:kern w:val="0"/>
          <w:sz w:val="28"/>
          <w:szCs w:val="28"/>
        </w:rPr>
        <w:t>监控系统(</w:t>
      </w:r>
      <w:r w:rsidRPr="00144490">
        <w:rPr>
          <w:rFonts w:ascii="仿宋_GB2312" w:eastAsia="仿宋_GB2312" w:hAnsi="仿宋_GB2312" w:cs="仿宋_GB2312"/>
          <w:bCs/>
          <w:color w:val="000000"/>
          <w:kern w:val="0"/>
          <w:sz w:val="28"/>
          <w:szCs w:val="28"/>
        </w:rPr>
        <w:t>14%</w:t>
      </w:r>
      <w:r w:rsidRPr="00144490">
        <w:rPr>
          <w:rFonts w:ascii="仿宋_GB2312" w:eastAsia="仿宋_GB2312" w:hAnsi="仿宋_GB2312" w:cs="仿宋_GB2312" w:hint="eastAsia"/>
          <w:bCs/>
          <w:color w:val="000000"/>
          <w:kern w:val="0"/>
          <w:sz w:val="28"/>
          <w:szCs w:val="28"/>
        </w:rPr>
        <w:t>)</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1</w:t>
      </w:r>
      <w:r w:rsidRPr="00144490">
        <w:rPr>
          <w:rFonts w:ascii="仿宋_GB2312" w:eastAsia="仿宋_GB2312" w:hAnsi="仿宋_GB2312" w:cs="仿宋_GB2312" w:hint="eastAsia"/>
          <w:color w:val="000000"/>
          <w:kern w:val="0"/>
          <w:sz w:val="28"/>
          <w:szCs w:val="28"/>
          <w:shd w:val="clear" w:color="auto" w:fill="FFFFFF"/>
        </w:rPr>
        <w:t>）利用组态软件在将监控系统中完成光伏供电系统、风力供电系统、逆变与负载系统界面的设计，分别显示光伏供电系统、风力供电系统、逆变与负载系统的运行状态。</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2</w:t>
      </w:r>
      <w:r w:rsidRPr="00144490">
        <w:rPr>
          <w:rFonts w:ascii="仿宋_GB2312" w:eastAsia="仿宋_GB2312" w:hAnsi="仿宋_GB2312" w:cs="仿宋_GB2312" w:hint="eastAsia"/>
          <w:color w:val="000000"/>
          <w:kern w:val="0"/>
          <w:sz w:val="28"/>
          <w:szCs w:val="28"/>
          <w:shd w:val="clear" w:color="auto" w:fill="FFFFFF"/>
        </w:rPr>
        <w:t>）设计光伏发电采集报表，记录光伏组件和风力发电机输出电压、电流；逆变与负载系统的逆变输入电压、输入电流、逆变输出电压、电流、频率等数据。利用记录的光伏组件输出电压和电流数值，输出光伏组件的输出特性曲线。</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6.职业素养考核(</w:t>
      </w:r>
      <w:r w:rsidRPr="00144490">
        <w:rPr>
          <w:rFonts w:ascii="仿宋_GB2312" w:eastAsia="仿宋_GB2312" w:hAnsi="仿宋_GB2312" w:cs="仿宋_GB2312"/>
          <w:color w:val="000000"/>
          <w:kern w:val="0"/>
          <w:sz w:val="28"/>
          <w:szCs w:val="28"/>
          <w:shd w:val="clear" w:color="auto" w:fill="FFFFFF"/>
        </w:rPr>
        <w:t>5%</w:t>
      </w:r>
      <w:r w:rsidRPr="00144490">
        <w:rPr>
          <w:rFonts w:ascii="仿宋_GB2312" w:eastAsia="仿宋_GB2312" w:hAnsi="仿宋_GB2312" w:cs="仿宋_GB2312" w:hint="eastAsia"/>
          <w:color w:val="000000"/>
          <w:kern w:val="0"/>
          <w:sz w:val="28"/>
          <w:szCs w:val="28"/>
          <w:shd w:val="clear" w:color="auto" w:fill="FFFFFF"/>
        </w:rPr>
        <w:t>)</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1</w:t>
      </w:r>
      <w:r w:rsidRPr="00144490">
        <w:rPr>
          <w:rFonts w:ascii="仿宋_GB2312" w:eastAsia="仿宋_GB2312" w:hAnsi="仿宋_GB2312" w:cs="仿宋_GB2312" w:hint="eastAsia"/>
          <w:color w:val="000000"/>
          <w:kern w:val="0"/>
          <w:sz w:val="28"/>
          <w:szCs w:val="28"/>
          <w:shd w:val="clear" w:color="auto" w:fill="FFFFFF"/>
        </w:rPr>
        <w:t>）现场操作安全保护：应符合安全操作规程。</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w:t>
      </w:r>
      <w:r w:rsidRPr="00144490">
        <w:rPr>
          <w:rFonts w:ascii="仿宋_GB2312" w:eastAsia="仿宋_GB2312" w:hAnsi="仿宋_GB2312" w:cs="仿宋_GB2312"/>
          <w:color w:val="000000"/>
          <w:kern w:val="0"/>
          <w:sz w:val="28"/>
          <w:szCs w:val="28"/>
          <w:shd w:val="clear" w:color="auto" w:fill="FFFFFF"/>
        </w:rPr>
        <w:t>2</w:t>
      </w:r>
      <w:r w:rsidRPr="00144490">
        <w:rPr>
          <w:rFonts w:ascii="仿宋_GB2312" w:eastAsia="仿宋_GB2312" w:hAnsi="仿宋_GB2312" w:cs="仿宋_GB2312" w:hint="eastAsia"/>
          <w:color w:val="000000"/>
          <w:kern w:val="0"/>
          <w:sz w:val="28"/>
          <w:szCs w:val="28"/>
          <w:shd w:val="clear" w:color="auto" w:fill="FFFFFF"/>
        </w:rPr>
        <w:t>）操作岗位：工具摆放、工位整洁、包装物品与导线线头等的处理符合职业岗位标准，节约电气耗材。</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color w:val="000000"/>
          <w:kern w:val="0"/>
          <w:sz w:val="28"/>
          <w:szCs w:val="28"/>
        </w:rPr>
        <w:t>3</w:t>
      </w: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hint="eastAsia"/>
          <w:color w:val="000000"/>
          <w:kern w:val="0"/>
          <w:sz w:val="28"/>
          <w:szCs w:val="28"/>
          <w:shd w:val="clear" w:color="auto" w:fill="FFFFFF"/>
        </w:rPr>
        <w:t>团队合作精神：应有合理地分工，团队配合紧密。</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color w:val="000000"/>
          <w:kern w:val="0"/>
          <w:sz w:val="28"/>
          <w:szCs w:val="28"/>
        </w:rPr>
        <w:t>4</w:t>
      </w:r>
      <w:r w:rsidRPr="00144490">
        <w:rPr>
          <w:rFonts w:ascii="仿宋_GB2312" w:eastAsia="仿宋_GB2312" w:hAnsi="仿宋_GB2312" w:cs="仿宋_GB2312" w:hint="eastAsia"/>
          <w:color w:val="000000"/>
          <w:kern w:val="0"/>
          <w:sz w:val="28"/>
          <w:szCs w:val="28"/>
        </w:rPr>
        <w:t>）</w:t>
      </w:r>
      <w:r w:rsidRPr="00144490">
        <w:rPr>
          <w:rFonts w:ascii="仿宋_GB2312" w:eastAsia="仿宋_GB2312" w:hAnsi="仿宋_GB2312" w:cs="仿宋_GB2312" w:hint="eastAsia"/>
          <w:color w:val="000000"/>
          <w:kern w:val="0"/>
          <w:sz w:val="28"/>
          <w:szCs w:val="28"/>
          <w:shd w:val="clear" w:color="auto" w:fill="FFFFFF"/>
        </w:rPr>
        <w:t>参赛纪律：参赛选手遵守赛场纪律，尊重赛场工作人员，爱惜赛场的设备和器材。</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四、竞赛方式</w:t>
      </w:r>
    </w:p>
    <w:p w:rsidR="00784ADE" w:rsidRPr="00144490" w:rsidRDefault="00653335" w:rsidP="00144490">
      <w:pPr>
        <w:tabs>
          <w:tab w:val="left" w:pos="3600"/>
        </w:tabs>
        <w:snapToGrid w:val="0"/>
        <w:spacing w:line="560" w:lineRule="atLeast"/>
        <w:ind w:firstLineChars="200" w:firstLine="560"/>
        <w:rPr>
          <w:rFonts w:ascii="仿宋_GB2312" w:eastAsia="仿宋_GB2312" w:hAnsi="仿宋" w:cs="仿宋_GB2312"/>
          <w:kern w:val="0"/>
          <w:sz w:val="28"/>
          <w:szCs w:val="28"/>
        </w:rPr>
      </w:pPr>
      <w:r w:rsidRPr="00144490">
        <w:rPr>
          <w:rFonts w:ascii="仿宋_GB2312" w:eastAsia="仿宋_GB2312" w:hAnsi="仿宋" w:cs="仿宋_GB2312" w:hint="eastAsia"/>
          <w:kern w:val="0"/>
          <w:sz w:val="28"/>
          <w:szCs w:val="28"/>
        </w:rPr>
        <w:t>1．</w:t>
      </w:r>
      <w:r w:rsidR="00CA0F7D" w:rsidRPr="00144490">
        <w:rPr>
          <w:rFonts w:ascii="仿宋_GB2312" w:eastAsia="仿宋_GB2312" w:hAnsi="仿宋" w:cs="仿宋_GB2312" w:hint="eastAsia"/>
          <w:kern w:val="0"/>
          <w:sz w:val="28"/>
          <w:szCs w:val="28"/>
        </w:rPr>
        <w:t>本赛项为团体竞赛，每支参赛队由3名竞赛选手组成，性别不限，同一个参赛队的选手必须为同一所学校，不允许跨校组队。</w:t>
      </w:r>
    </w:p>
    <w:p w:rsidR="00784ADE" w:rsidRPr="00144490" w:rsidRDefault="00CA0F7D" w:rsidP="00144490">
      <w:pPr>
        <w:tabs>
          <w:tab w:val="left" w:pos="3600"/>
        </w:tabs>
        <w:snapToGrid w:val="0"/>
        <w:spacing w:line="560" w:lineRule="atLeast"/>
        <w:ind w:firstLineChars="200" w:firstLine="560"/>
        <w:rPr>
          <w:rFonts w:ascii="仿宋_GB2312" w:eastAsia="仿宋_GB2312" w:hAnsi="仿宋" w:cs="仿宋_GB2312"/>
          <w:kern w:val="0"/>
          <w:sz w:val="28"/>
          <w:szCs w:val="28"/>
        </w:rPr>
      </w:pPr>
      <w:r w:rsidRPr="00144490">
        <w:rPr>
          <w:rFonts w:ascii="仿宋_GB2312" w:eastAsia="仿宋_GB2312" w:hAnsi="仿宋" w:cs="仿宋_GB2312" w:hint="eastAsia"/>
          <w:kern w:val="0"/>
          <w:sz w:val="28"/>
          <w:szCs w:val="28"/>
        </w:rPr>
        <w:t>2</w:t>
      </w:r>
      <w:r w:rsidR="00653335" w:rsidRPr="00144490">
        <w:rPr>
          <w:rFonts w:ascii="仿宋_GB2312" w:eastAsia="仿宋_GB2312" w:hAnsi="仿宋" w:cs="仿宋_GB2312" w:hint="eastAsia"/>
          <w:kern w:val="0"/>
          <w:sz w:val="28"/>
          <w:szCs w:val="28"/>
        </w:rPr>
        <w:t>．</w:t>
      </w:r>
      <w:r w:rsidRPr="00144490">
        <w:rPr>
          <w:rFonts w:ascii="仿宋_GB2312" w:eastAsia="仿宋_GB2312" w:hAnsi="仿宋" w:cs="仿宋_GB2312" w:hint="eastAsia"/>
          <w:kern w:val="0"/>
          <w:sz w:val="28"/>
          <w:szCs w:val="28"/>
        </w:rPr>
        <w:t>竞赛采用技能操作方式进行，技能竞赛在KNT-WP01型风光互补发</w:t>
      </w:r>
      <w:r w:rsidRPr="00144490">
        <w:rPr>
          <w:rFonts w:ascii="仿宋_GB2312" w:eastAsia="仿宋_GB2312" w:hAnsi="仿宋" w:cs="仿宋_GB2312" w:hint="eastAsia"/>
          <w:kern w:val="0"/>
          <w:sz w:val="28"/>
          <w:szCs w:val="28"/>
        </w:rPr>
        <w:lastRenderedPageBreak/>
        <w:t>电实训系统平台上进行，由3名选手合作完成技能竞赛任务书给定的任务。</w:t>
      </w:r>
    </w:p>
    <w:p w:rsidR="00784ADE" w:rsidRPr="00144490" w:rsidRDefault="00CA0F7D" w:rsidP="00144490">
      <w:pPr>
        <w:tabs>
          <w:tab w:val="left" w:pos="3600"/>
        </w:tabs>
        <w:snapToGrid w:val="0"/>
        <w:spacing w:line="560" w:lineRule="atLeast"/>
        <w:ind w:firstLineChars="200" w:firstLine="560"/>
        <w:rPr>
          <w:rFonts w:ascii="仿宋_GB2312" w:eastAsia="仿宋_GB2312" w:hAnsi="仿宋" w:cs="仿宋_GB2312"/>
          <w:kern w:val="0"/>
          <w:sz w:val="28"/>
          <w:szCs w:val="28"/>
        </w:rPr>
      </w:pPr>
      <w:r w:rsidRPr="00144490">
        <w:rPr>
          <w:rFonts w:ascii="仿宋_GB2312" w:eastAsia="仿宋_GB2312" w:hAnsi="仿宋" w:cs="仿宋_GB2312" w:hint="eastAsia"/>
          <w:kern w:val="0"/>
          <w:sz w:val="28"/>
          <w:szCs w:val="28"/>
        </w:rPr>
        <w:t>3</w:t>
      </w:r>
      <w:r w:rsidR="00653335" w:rsidRPr="00144490">
        <w:rPr>
          <w:rFonts w:ascii="仿宋_GB2312" w:eastAsia="仿宋_GB2312" w:hAnsi="仿宋" w:cs="仿宋_GB2312" w:hint="eastAsia"/>
          <w:kern w:val="0"/>
          <w:sz w:val="28"/>
          <w:szCs w:val="28"/>
        </w:rPr>
        <w:t>．</w:t>
      </w:r>
      <w:r w:rsidRPr="00144490">
        <w:rPr>
          <w:rFonts w:ascii="仿宋_GB2312" w:eastAsia="仿宋_GB2312" w:hAnsi="仿宋" w:cs="仿宋_GB2312" w:hint="eastAsia"/>
          <w:kern w:val="0"/>
          <w:sz w:val="28"/>
          <w:szCs w:val="28"/>
        </w:rPr>
        <w:t>本次竞赛不邀请国际团队参赛,欢迎国际团队观摩。</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五、竞赛流程</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竞赛流程包括竞赛日程和内容，请见表</w:t>
      </w:r>
      <w:r w:rsidRPr="00144490">
        <w:rPr>
          <w:rFonts w:ascii="仿宋_GB2312" w:eastAsia="仿宋_GB2312" w:hAnsi="仿宋"/>
          <w:sz w:val="28"/>
          <w:szCs w:val="28"/>
        </w:rPr>
        <w:t>2</w:t>
      </w:r>
      <w:r w:rsidRPr="00144490">
        <w:rPr>
          <w:rFonts w:ascii="仿宋_GB2312" w:eastAsia="仿宋_GB2312" w:hAnsi="仿宋" w:hint="eastAsia"/>
          <w:sz w:val="28"/>
          <w:szCs w:val="28"/>
        </w:rPr>
        <w:t>。</w:t>
      </w:r>
    </w:p>
    <w:p w:rsidR="00784ADE" w:rsidRDefault="00CA0F7D">
      <w:pPr>
        <w:spacing w:line="360" w:lineRule="auto"/>
        <w:jc w:val="center"/>
        <w:rPr>
          <w:rFonts w:ascii="仿宋_GB2312" w:eastAsia="仿宋_GB2312" w:hAnsi="仿宋"/>
          <w:b/>
          <w:sz w:val="24"/>
          <w:szCs w:val="24"/>
        </w:rPr>
      </w:pPr>
      <w:r>
        <w:rPr>
          <w:rFonts w:ascii="仿宋_GB2312" w:eastAsia="仿宋_GB2312" w:hAnsi="仿宋" w:hint="eastAsia"/>
          <w:b/>
          <w:sz w:val="24"/>
          <w:szCs w:val="24"/>
        </w:rPr>
        <w:t>表</w:t>
      </w:r>
      <w:r>
        <w:rPr>
          <w:rFonts w:ascii="仿宋_GB2312" w:eastAsia="仿宋_GB2312" w:hAnsi="仿宋"/>
          <w:b/>
          <w:sz w:val="24"/>
          <w:szCs w:val="24"/>
        </w:rPr>
        <w:t xml:space="preserve">2    </w:t>
      </w:r>
      <w:r>
        <w:rPr>
          <w:rFonts w:ascii="仿宋_GB2312" w:eastAsia="仿宋_GB2312" w:hAnsi="仿宋" w:hint="eastAsia"/>
          <w:b/>
          <w:sz w:val="24"/>
          <w:szCs w:val="24"/>
        </w:rPr>
        <w:t>竞赛日程与内容</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2234"/>
        <w:gridCol w:w="4177"/>
        <w:gridCol w:w="1580"/>
      </w:tblGrid>
      <w:tr w:rsidR="00784ADE">
        <w:trPr>
          <w:trHeight w:val="510"/>
          <w:jc w:val="center"/>
        </w:trPr>
        <w:tc>
          <w:tcPr>
            <w:tcW w:w="3600" w:type="dxa"/>
            <w:gridSpan w:val="2"/>
            <w:vAlign w:val="center"/>
          </w:tcPr>
          <w:p w:rsidR="00784ADE" w:rsidRDefault="00CA0F7D">
            <w:pPr>
              <w:jc w:val="center"/>
              <w:textAlignment w:val="baseline"/>
              <w:rPr>
                <w:rFonts w:ascii="仿宋_GB2312" w:eastAsia="仿宋_GB2312" w:cs="宋体"/>
                <w:b/>
                <w:spacing w:val="-2"/>
                <w:sz w:val="24"/>
                <w:szCs w:val="24"/>
              </w:rPr>
            </w:pPr>
            <w:r>
              <w:rPr>
                <w:rFonts w:ascii="仿宋_GB2312" w:eastAsia="仿宋_GB2312" w:hAnsi="宋体" w:cs="宋体" w:hint="eastAsia"/>
                <w:b/>
                <w:spacing w:val="-2"/>
                <w:sz w:val="24"/>
                <w:szCs w:val="24"/>
              </w:rPr>
              <w:t>竞赛日程</w:t>
            </w:r>
          </w:p>
        </w:tc>
        <w:tc>
          <w:tcPr>
            <w:tcW w:w="4177" w:type="dxa"/>
            <w:vAlign w:val="center"/>
          </w:tcPr>
          <w:p w:rsidR="00784ADE" w:rsidRDefault="00CA0F7D">
            <w:pPr>
              <w:jc w:val="center"/>
              <w:textAlignment w:val="baseline"/>
              <w:rPr>
                <w:rFonts w:ascii="仿宋_GB2312" w:eastAsia="仿宋_GB2312" w:cs="宋体"/>
                <w:b/>
                <w:spacing w:val="-2"/>
                <w:sz w:val="24"/>
                <w:szCs w:val="24"/>
              </w:rPr>
            </w:pPr>
            <w:r>
              <w:rPr>
                <w:rFonts w:ascii="仿宋_GB2312" w:eastAsia="仿宋_GB2312" w:hAnsi="宋体" w:cs="宋体" w:hint="eastAsia"/>
                <w:b/>
                <w:spacing w:val="-2"/>
                <w:sz w:val="24"/>
                <w:szCs w:val="24"/>
              </w:rPr>
              <w:t>内容</w:t>
            </w:r>
          </w:p>
        </w:tc>
        <w:tc>
          <w:tcPr>
            <w:tcW w:w="1580" w:type="dxa"/>
            <w:vAlign w:val="center"/>
          </w:tcPr>
          <w:p w:rsidR="00784ADE" w:rsidRDefault="00CA0F7D">
            <w:pPr>
              <w:jc w:val="center"/>
              <w:textAlignment w:val="baseline"/>
              <w:rPr>
                <w:rFonts w:ascii="仿宋_GB2312" w:eastAsia="仿宋_GB2312" w:cs="宋体"/>
                <w:b/>
                <w:spacing w:val="-2"/>
                <w:sz w:val="24"/>
                <w:szCs w:val="24"/>
              </w:rPr>
            </w:pPr>
            <w:r>
              <w:rPr>
                <w:rFonts w:ascii="仿宋_GB2312" w:eastAsia="仿宋_GB2312" w:hAnsi="宋体" w:cs="宋体" w:hint="eastAsia"/>
                <w:b/>
                <w:spacing w:val="-2"/>
                <w:sz w:val="24"/>
                <w:szCs w:val="24"/>
              </w:rPr>
              <w:t>地点</w:t>
            </w:r>
          </w:p>
        </w:tc>
      </w:tr>
      <w:tr w:rsidR="00784ADE">
        <w:trPr>
          <w:trHeight w:val="510"/>
          <w:jc w:val="center"/>
        </w:trPr>
        <w:tc>
          <w:tcPr>
            <w:tcW w:w="1366" w:type="dxa"/>
            <w:vMerge w:val="restart"/>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第一天</w:t>
            </w: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bCs/>
                <w:spacing w:val="-2"/>
                <w:sz w:val="24"/>
                <w:szCs w:val="24"/>
              </w:rPr>
              <w:t>12:</w:t>
            </w:r>
            <w:r>
              <w:rPr>
                <w:rFonts w:ascii="仿宋_GB2312" w:eastAsia="仿宋_GB2312" w:cs="宋体"/>
                <w:bCs/>
                <w:spacing w:val="-2"/>
                <w:sz w:val="24"/>
                <w:szCs w:val="24"/>
              </w:rPr>
              <w:t>00</w:t>
            </w:r>
            <w:r>
              <w:rPr>
                <w:rFonts w:ascii="仿宋_GB2312" w:eastAsia="仿宋_GB2312" w:hAnsi="宋体" w:cs="宋体" w:hint="eastAsia"/>
                <w:bCs/>
                <w:spacing w:val="-2"/>
                <w:sz w:val="24"/>
                <w:szCs w:val="24"/>
              </w:rPr>
              <w:t>前</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接站、报到、安排住宿</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驻地</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bCs/>
                <w:spacing w:val="-2"/>
                <w:sz w:val="24"/>
                <w:szCs w:val="24"/>
              </w:rPr>
              <w:t>13:30-14:3</w:t>
            </w:r>
            <w:r>
              <w:rPr>
                <w:rFonts w:ascii="仿宋_GB2312" w:eastAsia="仿宋_GB2312" w:cs="宋体"/>
                <w:bCs/>
                <w:spacing w:val="-2"/>
                <w:sz w:val="24"/>
                <w:szCs w:val="24"/>
              </w:rPr>
              <w:t>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领队会（抽签确定竞赛场次和检录顺序号、赛前说明）</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会议室</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widowControl/>
              <w:jc w:val="center"/>
              <w:rPr>
                <w:rFonts w:ascii="仿宋_GB2312" w:eastAsia="仿宋_GB2312" w:cs="宋体"/>
                <w:kern w:val="0"/>
                <w:sz w:val="24"/>
                <w:szCs w:val="24"/>
              </w:rPr>
            </w:pPr>
            <w:r>
              <w:rPr>
                <w:rFonts w:ascii="仿宋_GB2312" w:eastAsia="仿宋_GB2312" w:hAnsi="宋体" w:cs="宋体"/>
                <w:kern w:val="0"/>
                <w:sz w:val="24"/>
                <w:szCs w:val="24"/>
              </w:rPr>
              <w:t>14:30-15:</w:t>
            </w:r>
            <w:r>
              <w:rPr>
                <w:rFonts w:ascii="仿宋_GB2312" w:eastAsia="仿宋_GB2312" w:cs="宋体"/>
                <w:kern w:val="0"/>
                <w:sz w:val="24"/>
                <w:szCs w:val="24"/>
              </w:rPr>
              <w:t>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选手熟悉竞赛场地</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widowControl/>
              <w:jc w:val="center"/>
              <w:rPr>
                <w:rFonts w:ascii="仿宋_GB2312" w:eastAsia="仿宋_GB2312" w:cs="宋体"/>
                <w:kern w:val="0"/>
                <w:sz w:val="24"/>
                <w:szCs w:val="24"/>
              </w:rPr>
            </w:pPr>
            <w:r>
              <w:rPr>
                <w:rFonts w:ascii="仿宋_GB2312" w:eastAsia="仿宋_GB2312" w:hAnsi="宋体" w:cs="宋体"/>
                <w:kern w:val="0"/>
                <w:sz w:val="24"/>
                <w:szCs w:val="24"/>
              </w:rPr>
              <w:t>15:30-16:3</w:t>
            </w:r>
            <w:r>
              <w:rPr>
                <w:rFonts w:ascii="仿宋_GB2312" w:eastAsia="仿宋_GB2312" w:cs="宋体"/>
                <w:kern w:val="0"/>
                <w:sz w:val="24"/>
                <w:szCs w:val="24"/>
              </w:rPr>
              <w:t>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开赛式</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报告厅</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widowControl/>
              <w:jc w:val="center"/>
              <w:rPr>
                <w:rFonts w:ascii="仿宋_GB2312" w:eastAsia="仿宋_GB2312" w:cs="宋体"/>
                <w:kern w:val="0"/>
                <w:sz w:val="24"/>
                <w:szCs w:val="24"/>
              </w:rPr>
            </w:pPr>
            <w:r>
              <w:rPr>
                <w:rFonts w:ascii="仿宋_GB2312" w:eastAsia="仿宋_GB2312" w:hAnsi="宋体" w:cs="宋体"/>
                <w:kern w:val="0"/>
                <w:sz w:val="24"/>
                <w:szCs w:val="24"/>
              </w:rPr>
              <w:t>17:00-18:00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返回驻地、晚餐</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驻地</w:t>
            </w:r>
          </w:p>
        </w:tc>
      </w:tr>
      <w:tr w:rsidR="00784ADE">
        <w:trPr>
          <w:trHeight w:val="510"/>
          <w:jc w:val="center"/>
        </w:trPr>
        <w:tc>
          <w:tcPr>
            <w:tcW w:w="1366" w:type="dxa"/>
            <w:vMerge w:val="restart"/>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第二天</w:t>
            </w: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bCs/>
                <w:spacing w:val="-2"/>
                <w:sz w:val="24"/>
                <w:szCs w:val="24"/>
              </w:rPr>
              <w:t>6:00-6:</w:t>
            </w:r>
            <w:r>
              <w:rPr>
                <w:rFonts w:ascii="仿宋_GB2312" w:eastAsia="仿宋_GB2312" w:hAnsi="宋体" w:cs="宋体" w:hint="eastAsia"/>
                <w:bCs/>
                <w:spacing w:val="-2"/>
                <w:sz w:val="24"/>
                <w:szCs w:val="24"/>
              </w:rPr>
              <w:t>2</w:t>
            </w:r>
            <w:r>
              <w:rPr>
                <w:rFonts w:ascii="仿宋_GB2312" w:eastAsia="仿宋_GB2312" w:cs="宋体"/>
                <w:bCs/>
                <w:spacing w:val="-2"/>
                <w:sz w:val="24"/>
                <w:szCs w:val="24"/>
              </w:rPr>
              <w:t>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早餐</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驻地</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bCs/>
                <w:spacing w:val="-2"/>
                <w:sz w:val="24"/>
                <w:szCs w:val="24"/>
              </w:rPr>
              <w:t>6:</w:t>
            </w:r>
            <w:r>
              <w:rPr>
                <w:rFonts w:ascii="仿宋_GB2312" w:eastAsia="仿宋_GB2312" w:hAnsi="宋体" w:cs="宋体" w:hint="eastAsia"/>
                <w:bCs/>
                <w:spacing w:val="-2"/>
                <w:sz w:val="24"/>
                <w:szCs w:val="24"/>
              </w:rPr>
              <w:t>2</w:t>
            </w:r>
            <w:r>
              <w:rPr>
                <w:rFonts w:ascii="仿宋_GB2312" w:eastAsia="仿宋_GB2312" w:cs="宋体"/>
                <w:bCs/>
                <w:spacing w:val="-2"/>
                <w:sz w:val="24"/>
                <w:szCs w:val="24"/>
              </w:rPr>
              <w:t>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第一场选手集合上车</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驻地</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6</w:t>
            </w:r>
            <w:r>
              <w:rPr>
                <w:rFonts w:ascii="仿宋_GB2312" w:eastAsia="仿宋_GB2312" w:hAnsi="宋体" w:cs="宋体"/>
                <w:bCs/>
                <w:spacing w:val="-2"/>
                <w:sz w:val="24"/>
                <w:szCs w:val="24"/>
              </w:rPr>
              <w:t>:30-</w:t>
            </w:r>
            <w:r>
              <w:rPr>
                <w:rFonts w:ascii="仿宋_GB2312" w:eastAsia="仿宋_GB2312" w:hAnsi="宋体" w:cs="宋体" w:hint="eastAsia"/>
                <w:bCs/>
                <w:spacing w:val="-2"/>
                <w:sz w:val="24"/>
                <w:szCs w:val="24"/>
              </w:rPr>
              <w:t>7</w:t>
            </w:r>
            <w:r>
              <w:rPr>
                <w:rFonts w:ascii="仿宋_GB2312" w:eastAsia="仿宋_GB2312" w:hAnsi="宋体" w:cs="宋体"/>
                <w:bCs/>
                <w:spacing w:val="-2"/>
                <w:sz w:val="24"/>
                <w:szCs w:val="24"/>
              </w:rPr>
              <w:t>:00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第一场技能竞赛，按领队会抽取的第一场检录顺序，对选手检录，用身份牌换取一次加密号，凭一次加密号换取二次加密号，进场待考</w:t>
            </w:r>
          </w:p>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裁判长在监督组监督下从三套题中随机抽取一套作为比赛用试题</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7</w:t>
            </w:r>
            <w:r>
              <w:rPr>
                <w:rFonts w:ascii="仿宋_GB2312" w:eastAsia="仿宋_GB2312" w:hAnsi="宋体" w:cs="宋体"/>
                <w:bCs/>
                <w:spacing w:val="-2"/>
                <w:sz w:val="24"/>
                <w:szCs w:val="24"/>
              </w:rPr>
              <w:t>:00-1</w:t>
            </w:r>
            <w:r>
              <w:rPr>
                <w:rFonts w:ascii="仿宋_GB2312" w:eastAsia="仿宋_GB2312" w:hAnsi="宋体" w:cs="宋体" w:hint="eastAsia"/>
                <w:bCs/>
                <w:spacing w:val="-2"/>
                <w:sz w:val="24"/>
                <w:szCs w:val="24"/>
              </w:rPr>
              <w:t>1</w:t>
            </w:r>
            <w:r>
              <w:rPr>
                <w:rFonts w:ascii="仿宋_GB2312" w:eastAsia="仿宋_GB2312" w:hAnsi="宋体" w:cs="宋体"/>
                <w:bCs/>
                <w:spacing w:val="-2"/>
                <w:sz w:val="24"/>
                <w:szCs w:val="24"/>
              </w:rPr>
              <w:t>:00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第一场技能竞赛选手正式竞赛，现场裁判评判职业素养</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bCs/>
                <w:spacing w:val="-2"/>
                <w:sz w:val="24"/>
                <w:szCs w:val="24"/>
              </w:rPr>
              <w:t>1</w:t>
            </w:r>
            <w:r>
              <w:rPr>
                <w:rFonts w:ascii="仿宋_GB2312" w:eastAsia="仿宋_GB2312" w:hAnsi="宋体" w:cs="宋体" w:hint="eastAsia"/>
                <w:bCs/>
                <w:spacing w:val="-2"/>
                <w:sz w:val="24"/>
                <w:szCs w:val="24"/>
              </w:rPr>
              <w:t>1</w:t>
            </w:r>
            <w:r>
              <w:rPr>
                <w:rFonts w:ascii="仿宋_GB2312" w:eastAsia="仿宋_GB2312" w:hAnsi="宋体" w:cs="宋体"/>
                <w:bCs/>
                <w:spacing w:val="-2"/>
                <w:sz w:val="24"/>
                <w:szCs w:val="24"/>
              </w:rPr>
              <w:t>:00-1</w:t>
            </w:r>
            <w:r>
              <w:rPr>
                <w:rFonts w:ascii="仿宋_GB2312" w:eastAsia="仿宋_GB2312" w:hAnsi="宋体" w:cs="宋体" w:hint="eastAsia"/>
                <w:bCs/>
                <w:spacing w:val="-2"/>
                <w:sz w:val="24"/>
                <w:szCs w:val="24"/>
              </w:rPr>
              <w:t>3</w:t>
            </w:r>
            <w:r>
              <w:rPr>
                <w:rFonts w:ascii="仿宋_GB2312" w:eastAsia="仿宋_GB2312" w:hAnsi="宋体" w:cs="宋体"/>
                <w:bCs/>
                <w:spacing w:val="-2"/>
                <w:sz w:val="24"/>
                <w:szCs w:val="24"/>
              </w:rPr>
              <w:t>:</w:t>
            </w:r>
            <w:r>
              <w:rPr>
                <w:rFonts w:ascii="仿宋_GB2312" w:eastAsia="仿宋_GB2312" w:cs="宋体"/>
                <w:bCs/>
                <w:spacing w:val="-2"/>
                <w:sz w:val="24"/>
                <w:szCs w:val="24"/>
              </w:rPr>
              <w:t>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第一场技能竞赛裁判组现场评</w:t>
            </w:r>
            <w:r>
              <w:rPr>
                <w:rStyle w:val="ab"/>
                <w:rFonts w:ascii="仿宋_GB2312" w:eastAsia="仿宋_GB2312" w:hint="eastAsia"/>
                <w:sz w:val="24"/>
                <w:szCs w:val="24"/>
              </w:rPr>
              <w:t>判</w:t>
            </w:r>
            <w:r>
              <w:rPr>
                <w:rFonts w:ascii="仿宋_GB2312" w:eastAsia="仿宋_GB2312" w:hAnsi="宋体" w:cs="宋体" w:hint="eastAsia"/>
                <w:bCs/>
                <w:spacing w:val="-2"/>
                <w:sz w:val="24"/>
                <w:szCs w:val="24"/>
              </w:rPr>
              <w:t>，按工位号顺序（即二次加密号）评判，全部裁判完成后，第一场选手离场</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13:00-14:30</w:t>
            </w:r>
          </w:p>
        </w:tc>
        <w:tc>
          <w:tcPr>
            <w:tcW w:w="4177" w:type="dxa"/>
            <w:vAlign w:val="center"/>
          </w:tcPr>
          <w:p w:rsidR="00784ADE" w:rsidRDefault="00CA0F7D">
            <w:pP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赛场恢复</w:t>
            </w:r>
          </w:p>
        </w:tc>
        <w:tc>
          <w:tcPr>
            <w:tcW w:w="1580"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10:00-14:30</w:t>
            </w:r>
          </w:p>
        </w:tc>
        <w:tc>
          <w:tcPr>
            <w:tcW w:w="4177" w:type="dxa"/>
            <w:vAlign w:val="center"/>
          </w:tcPr>
          <w:p w:rsidR="00784ADE" w:rsidRDefault="00CA0F7D">
            <w:pP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第二场选手封闭</w:t>
            </w:r>
          </w:p>
        </w:tc>
        <w:tc>
          <w:tcPr>
            <w:tcW w:w="1580"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候考区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14:30-15:00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第二场技能竞赛，按领队会抽取的第二场检录顺序，对选手检录，用身份牌换取一次加密号，凭一次加密号换取二次加密号，进场待考</w:t>
            </w:r>
          </w:p>
        </w:tc>
        <w:tc>
          <w:tcPr>
            <w:tcW w:w="1580"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color w:val="000000" w:themeColor="text1"/>
                <w:spacing w:val="-2"/>
                <w:sz w:val="24"/>
                <w:szCs w:val="24"/>
              </w:rPr>
              <w:t>15:00-19:00</w:t>
            </w:r>
          </w:p>
        </w:tc>
        <w:tc>
          <w:tcPr>
            <w:tcW w:w="4177" w:type="dxa"/>
            <w:vAlign w:val="center"/>
          </w:tcPr>
          <w:p w:rsidR="00784ADE" w:rsidRDefault="00CA0F7D">
            <w:pP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第二场技能竞赛选手正式竞赛，现场裁判评判职业素养</w:t>
            </w:r>
          </w:p>
        </w:tc>
        <w:tc>
          <w:tcPr>
            <w:tcW w:w="1580"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19:00-21:00</w:t>
            </w:r>
          </w:p>
        </w:tc>
        <w:tc>
          <w:tcPr>
            <w:tcW w:w="4177" w:type="dxa"/>
            <w:vAlign w:val="center"/>
          </w:tcPr>
          <w:p w:rsidR="00784ADE" w:rsidRDefault="00CA0F7D">
            <w:pP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第二场技能竞赛裁判组现场评</w:t>
            </w:r>
            <w:r>
              <w:rPr>
                <w:rStyle w:val="ab"/>
                <w:rFonts w:ascii="仿宋_GB2312" w:eastAsia="仿宋_GB2312" w:hint="eastAsia"/>
                <w:sz w:val="24"/>
                <w:szCs w:val="24"/>
              </w:rPr>
              <w:t>判</w:t>
            </w:r>
            <w:r>
              <w:rPr>
                <w:rFonts w:ascii="仿宋_GB2312" w:eastAsia="仿宋_GB2312" w:hAnsi="宋体" w:cs="宋体" w:hint="eastAsia"/>
                <w:bCs/>
                <w:spacing w:val="-2"/>
                <w:sz w:val="24"/>
                <w:szCs w:val="24"/>
              </w:rPr>
              <w:t>，按工位号顺序（即二次加密号）评判</w:t>
            </w:r>
          </w:p>
        </w:tc>
        <w:tc>
          <w:tcPr>
            <w:tcW w:w="1580"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hint="eastAsia"/>
                <w:bCs/>
                <w:spacing w:val="-2"/>
                <w:sz w:val="24"/>
                <w:szCs w:val="24"/>
              </w:rPr>
              <w:t>21</w:t>
            </w:r>
            <w:r>
              <w:rPr>
                <w:rFonts w:ascii="仿宋_GB2312" w:eastAsia="仿宋_GB2312" w:hAnsi="宋体" w:cs="宋体"/>
                <w:bCs/>
                <w:spacing w:val="-2"/>
                <w:sz w:val="24"/>
                <w:szCs w:val="24"/>
              </w:rPr>
              <w:t>:00-</w:t>
            </w:r>
            <w:r>
              <w:rPr>
                <w:rFonts w:ascii="仿宋_GB2312" w:eastAsia="仿宋_GB2312" w:hAnsi="宋体" w:cs="宋体" w:hint="eastAsia"/>
                <w:bCs/>
                <w:spacing w:val="-2"/>
                <w:sz w:val="24"/>
                <w:szCs w:val="24"/>
              </w:rPr>
              <w:t>22</w:t>
            </w:r>
            <w:r>
              <w:rPr>
                <w:rFonts w:ascii="仿宋_GB2312" w:eastAsia="仿宋_GB2312" w:hAnsi="宋体" w:cs="宋体"/>
                <w:bCs/>
                <w:spacing w:val="-2"/>
                <w:sz w:val="24"/>
                <w:szCs w:val="24"/>
              </w:rPr>
              <w:t>:</w:t>
            </w:r>
            <w:r>
              <w:rPr>
                <w:rFonts w:ascii="仿宋_GB2312" w:eastAsia="仿宋_GB2312" w:hAnsi="宋体" w:cs="宋体" w:hint="eastAsia"/>
                <w:bCs/>
                <w:spacing w:val="-2"/>
                <w:sz w:val="24"/>
                <w:szCs w:val="24"/>
              </w:rPr>
              <w:t>0</w:t>
            </w:r>
            <w:r>
              <w:rPr>
                <w:rFonts w:ascii="仿宋_GB2312" w:eastAsia="仿宋_GB2312" w:hAnsi="宋体" w:cs="宋体"/>
                <w:bCs/>
                <w:spacing w:val="-2"/>
                <w:sz w:val="24"/>
                <w:szCs w:val="24"/>
              </w:rPr>
              <w:t>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统分出成绩</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赛场</w:t>
            </w:r>
          </w:p>
        </w:tc>
      </w:tr>
      <w:tr w:rsidR="00784ADE">
        <w:trPr>
          <w:trHeight w:val="510"/>
          <w:jc w:val="center"/>
        </w:trPr>
        <w:tc>
          <w:tcPr>
            <w:tcW w:w="1366" w:type="dxa"/>
            <w:vMerge w:val="restart"/>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第三天</w:t>
            </w:r>
          </w:p>
        </w:tc>
        <w:tc>
          <w:tcPr>
            <w:tcW w:w="2234"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bCs/>
                <w:spacing w:val="-2"/>
                <w:sz w:val="24"/>
                <w:szCs w:val="24"/>
              </w:rPr>
              <w:t>9:00-10:00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闭幕式，公布成绩、赛项点评</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报告厅</w:t>
            </w:r>
          </w:p>
        </w:tc>
      </w:tr>
      <w:tr w:rsidR="00784ADE">
        <w:trPr>
          <w:trHeight w:val="510"/>
          <w:jc w:val="center"/>
        </w:trPr>
        <w:tc>
          <w:tcPr>
            <w:tcW w:w="1366" w:type="dxa"/>
            <w:vMerge/>
            <w:vAlign w:val="center"/>
          </w:tcPr>
          <w:p w:rsidR="00784ADE" w:rsidRDefault="00784ADE">
            <w:pPr>
              <w:jc w:val="center"/>
              <w:textAlignment w:val="baseline"/>
              <w:rPr>
                <w:rFonts w:ascii="仿宋_GB2312" w:eastAsia="仿宋_GB2312" w:cs="宋体"/>
                <w:bCs/>
                <w:spacing w:val="-2"/>
                <w:sz w:val="24"/>
                <w:szCs w:val="24"/>
              </w:rPr>
            </w:pPr>
          </w:p>
        </w:tc>
        <w:tc>
          <w:tcPr>
            <w:tcW w:w="2234" w:type="dxa"/>
            <w:vAlign w:val="center"/>
          </w:tcPr>
          <w:p w:rsidR="00784ADE" w:rsidRDefault="00CA0F7D">
            <w:pPr>
              <w:jc w:val="center"/>
              <w:textAlignment w:val="baseline"/>
              <w:rPr>
                <w:rFonts w:ascii="仿宋_GB2312" w:eastAsia="仿宋_GB2312" w:hAnsi="宋体" w:cs="宋体"/>
                <w:bCs/>
                <w:spacing w:val="-2"/>
                <w:sz w:val="24"/>
                <w:szCs w:val="24"/>
              </w:rPr>
            </w:pPr>
            <w:r>
              <w:rPr>
                <w:rFonts w:ascii="仿宋_GB2312" w:eastAsia="仿宋_GB2312" w:hAnsi="宋体" w:cs="宋体"/>
                <w:bCs/>
                <w:spacing w:val="-2"/>
                <w:sz w:val="24"/>
                <w:szCs w:val="24"/>
              </w:rPr>
              <w:t>11</w:t>
            </w:r>
            <w:r>
              <w:rPr>
                <w:rFonts w:ascii="仿宋_GB2312" w:eastAsia="仿宋_GB2312" w:hAnsi="宋体" w:cs="宋体" w:hint="eastAsia"/>
                <w:bCs/>
                <w:spacing w:val="-2"/>
                <w:sz w:val="24"/>
                <w:szCs w:val="24"/>
              </w:rPr>
              <w:t>：</w:t>
            </w:r>
            <w:r>
              <w:rPr>
                <w:rFonts w:ascii="仿宋_GB2312" w:eastAsia="仿宋_GB2312" w:hAnsi="宋体" w:cs="宋体"/>
                <w:bCs/>
                <w:spacing w:val="-2"/>
                <w:sz w:val="24"/>
                <w:szCs w:val="24"/>
              </w:rPr>
              <w:t>30-</w:t>
            </w:r>
          </w:p>
        </w:tc>
        <w:tc>
          <w:tcPr>
            <w:tcW w:w="4177" w:type="dxa"/>
            <w:vAlign w:val="center"/>
          </w:tcPr>
          <w:p w:rsidR="00784ADE" w:rsidRDefault="00CA0F7D">
            <w:pP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午餐、返程</w:t>
            </w:r>
          </w:p>
        </w:tc>
        <w:tc>
          <w:tcPr>
            <w:tcW w:w="1580" w:type="dxa"/>
            <w:vAlign w:val="center"/>
          </w:tcPr>
          <w:p w:rsidR="00784ADE" w:rsidRDefault="00CA0F7D">
            <w:pPr>
              <w:jc w:val="center"/>
              <w:textAlignment w:val="baseline"/>
              <w:rPr>
                <w:rFonts w:ascii="仿宋_GB2312" w:eastAsia="仿宋_GB2312" w:cs="宋体"/>
                <w:bCs/>
                <w:spacing w:val="-2"/>
                <w:sz w:val="24"/>
                <w:szCs w:val="24"/>
              </w:rPr>
            </w:pPr>
            <w:r>
              <w:rPr>
                <w:rFonts w:ascii="仿宋_GB2312" w:eastAsia="仿宋_GB2312" w:hAnsi="宋体" w:cs="宋体" w:hint="eastAsia"/>
                <w:bCs/>
                <w:spacing w:val="-2"/>
                <w:sz w:val="24"/>
                <w:szCs w:val="24"/>
              </w:rPr>
              <w:t>驻地</w:t>
            </w:r>
          </w:p>
        </w:tc>
      </w:tr>
    </w:tbl>
    <w:p w:rsidR="00784ADE" w:rsidRPr="00144490" w:rsidRDefault="00CA0F7D" w:rsidP="00144490">
      <w:pPr>
        <w:pStyle w:val="Pa4"/>
        <w:spacing w:beforeLines="50" w:before="156" w:line="560" w:lineRule="atLeast"/>
        <w:ind w:firstLineChars="200" w:firstLine="562"/>
        <w:jc w:val="both"/>
        <w:rPr>
          <w:rFonts w:ascii="仿宋_GB2312" w:eastAsia="仿宋_GB2312" w:hAnsi="仿宋_GB2312" w:cs="仿宋_GB2312"/>
          <w:b/>
          <w:bCs/>
          <w:sz w:val="28"/>
          <w:szCs w:val="28"/>
        </w:rPr>
      </w:pPr>
      <w:r w:rsidRPr="00144490">
        <w:rPr>
          <w:rFonts w:ascii="仿宋_GB2312" w:eastAsia="仿宋_GB2312" w:hAnsi="仿宋_GB2312" w:cs="仿宋_GB2312" w:hint="eastAsia"/>
          <w:b/>
          <w:bCs/>
          <w:sz w:val="28"/>
          <w:szCs w:val="28"/>
        </w:rPr>
        <w:t>六、竞赛试题</w:t>
      </w:r>
    </w:p>
    <w:p w:rsidR="00764ECA"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sz w:val="28"/>
          <w:szCs w:val="28"/>
        </w:rPr>
        <w:t>1.</w:t>
      </w:r>
      <w:r w:rsidR="00764ECA" w:rsidRPr="00144490">
        <w:rPr>
          <w:rFonts w:ascii="仿宋_GB2312" w:eastAsia="仿宋_GB2312" w:hAnsi="仿宋"/>
          <w:sz w:val="28"/>
          <w:szCs w:val="28"/>
        </w:rPr>
        <w:t>本赛项建立不少于组成10套赛卷容量的题库，</w:t>
      </w:r>
      <w:r w:rsidR="00764ECA" w:rsidRPr="00144490">
        <w:rPr>
          <w:rFonts w:ascii="仿宋_GB2312" w:eastAsia="仿宋_GB2312" w:hAnsi="仿宋" w:hint="eastAsia"/>
          <w:sz w:val="28"/>
          <w:szCs w:val="28"/>
        </w:rPr>
        <w:t>竞赛前一个月在全国职业技能大赛官网上公布题库及样卷。</w:t>
      </w:r>
    </w:p>
    <w:p w:rsidR="00764ECA"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正式比赛用卷由专家组</w:t>
      </w:r>
      <w:r w:rsidR="00764ECA" w:rsidRPr="00144490">
        <w:rPr>
          <w:rFonts w:ascii="仿宋_GB2312" w:eastAsia="仿宋_GB2312" w:hAnsi="仿宋_GB2312" w:cs="仿宋_GB2312" w:hint="eastAsia"/>
          <w:sz w:val="28"/>
          <w:szCs w:val="28"/>
        </w:rPr>
        <w:t>在公布的题范围内采用科学、公平的方式选择赛题组成二套以上赛卷，赛卷的内容、成绩比例、风格等与样卷保持一致，赛卷对外保密。正式比赛时，采用抽签的方式选取一套赛卷作为比赛用卷，其他赛卷备用。</w:t>
      </w:r>
    </w:p>
    <w:p w:rsidR="00784ADE" w:rsidRPr="00144490" w:rsidRDefault="00764ECA"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bCs/>
          <w:kern w:val="0"/>
          <w:sz w:val="28"/>
          <w:szCs w:val="28"/>
        </w:rPr>
        <w:t>3</w:t>
      </w:r>
      <w:r w:rsidRPr="00144490">
        <w:rPr>
          <w:rFonts w:ascii="仿宋_GB2312" w:eastAsia="仿宋_GB2312" w:hAnsi="仿宋_GB2312" w:cs="仿宋_GB2312" w:hint="eastAsia"/>
          <w:bCs/>
          <w:kern w:val="0"/>
          <w:sz w:val="28"/>
          <w:szCs w:val="28"/>
        </w:rPr>
        <w:t>．</w:t>
      </w:r>
      <w:r w:rsidRPr="00144490">
        <w:rPr>
          <w:rFonts w:ascii="仿宋_GB2312" w:eastAsia="仿宋_GB2312" w:hAnsi="仿宋" w:hint="eastAsia"/>
          <w:sz w:val="28"/>
          <w:szCs w:val="28"/>
        </w:rPr>
        <w:t>赛卷组卷专家及相关</w:t>
      </w:r>
      <w:r w:rsidR="00CA0F7D" w:rsidRPr="00144490">
        <w:rPr>
          <w:rFonts w:ascii="仿宋_GB2312" w:eastAsia="仿宋_GB2312" w:hAnsi="仿宋" w:hint="eastAsia"/>
          <w:sz w:val="28"/>
          <w:szCs w:val="28"/>
        </w:rPr>
        <w:t>人员，</w:t>
      </w:r>
      <w:r w:rsidRPr="00144490">
        <w:rPr>
          <w:rFonts w:ascii="仿宋_GB2312" w:eastAsia="仿宋_GB2312" w:hAnsi="仿宋" w:hint="eastAsia"/>
          <w:sz w:val="28"/>
          <w:szCs w:val="28"/>
        </w:rPr>
        <w:t>与赛项执委</w:t>
      </w:r>
      <w:r w:rsidR="00CA0F7D" w:rsidRPr="00144490">
        <w:rPr>
          <w:rFonts w:ascii="仿宋_GB2312" w:eastAsia="仿宋_GB2312" w:hAnsi="仿宋" w:hint="eastAsia"/>
          <w:sz w:val="28"/>
          <w:szCs w:val="28"/>
        </w:rPr>
        <w:t>签署保密协议，</w:t>
      </w:r>
      <w:r w:rsidRPr="00144490">
        <w:rPr>
          <w:rFonts w:ascii="仿宋_GB2312" w:eastAsia="仿宋_GB2312" w:hAnsi="仿宋" w:hint="eastAsia"/>
          <w:sz w:val="28"/>
          <w:szCs w:val="28"/>
        </w:rPr>
        <w:t>在赛项监督人员的监护下开展工作，赛项监督人员不参与涉及到竞赛内容的具体事务。</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七、竞赛规则</w:t>
      </w:r>
    </w:p>
    <w:p w:rsidR="00784ADE" w:rsidRPr="00144490" w:rsidRDefault="00CA0F7D" w:rsidP="00144490">
      <w:pPr>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竞赛规则以2016年全国职业院校技能大赛制度为准，如赛项规程与2016年大赛制度有冲突的，按2016年大赛制度的规定执行。</w:t>
      </w:r>
    </w:p>
    <w:p w:rsidR="00784ADE" w:rsidRPr="00144490" w:rsidRDefault="00CA0F7D" w:rsidP="00144490">
      <w:pPr>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1.</w:t>
      </w:r>
      <w:r w:rsidRPr="00144490">
        <w:rPr>
          <w:rFonts w:ascii="仿宋_GB2312" w:eastAsia="仿宋_GB2312" w:hint="eastAsia"/>
          <w:sz w:val="28"/>
          <w:szCs w:val="28"/>
        </w:rPr>
        <w:t>参赛选手报名</w:t>
      </w:r>
    </w:p>
    <w:p w:rsidR="00784ADE" w:rsidRPr="00144490" w:rsidRDefault="00CA0F7D" w:rsidP="00144490">
      <w:pPr>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1</w:t>
      </w:r>
      <w:r w:rsidRPr="00144490">
        <w:rPr>
          <w:rFonts w:ascii="仿宋_GB2312" w:eastAsia="仿宋_GB2312" w:hint="eastAsia"/>
          <w:sz w:val="28"/>
          <w:szCs w:val="28"/>
        </w:rPr>
        <w:t>）</w:t>
      </w:r>
      <w:r w:rsidRPr="00144490">
        <w:rPr>
          <w:rFonts w:ascii="仿宋_GB2312" w:eastAsia="仿宋_GB2312" w:hAnsi="仿宋" w:cs="仿宋_GB2312" w:hint="eastAsia"/>
          <w:sz w:val="28"/>
          <w:szCs w:val="28"/>
        </w:rPr>
        <w:t>以省、自治区、直辖市（以下简称省）为单位组织报名</w:t>
      </w:r>
      <w:r w:rsidRPr="00144490">
        <w:rPr>
          <w:rFonts w:ascii="仿宋_GB2312" w:eastAsia="仿宋_GB2312" w:hint="eastAsia"/>
          <w:sz w:val="28"/>
          <w:szCs w:val="28"/>
        </w:rPr>
        <w:t>通过全国职业院校技能大赛网络报名系统统一进行。</w:t>
      </w:r>
    </w:p>
    <w:p w:rsidR="00784ADE" w:rsidRPr="00144490" w:rsidRDefault="00CA0F7D" w:rsidP="00144490">
      <w:pPr>
        <w:tabs>
          <w:tab w:val="left" w:pos="3600"/>
        </w:tabs>
        <w:snapToGrid w:val="0"/>
        <w:spacing w:line="560" w:lineRule="atLeast"/>
        <w:ind w:firstLineChars="200" w:firstLine="560"/>
        <w:rPr>
          <w:rFonts w:ascii="仿宋_GB2312" w:eastAsia="仿宋_GB2312" w:hAnsi="仿宋" w:cs="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2</w:t>
      </w:r>
      <w:r w:rsidRPr="00144490">
        <w:rPr>
          <w:rFonts w:ascii="仿宋_GB2312" w:eastAsia="仿宋_GB2312" w:hint="eastAsia"/>
          <w:sz w:val="28"/>
          <w:szCs w:val="28"/>
        </w:rPr>
        <w:t>）</w:t>
      </w:r>
      <w:r w:rsidR="00D5059B">
        <w:rPr>
          <w:rFonts w:ascii="仿宋_GB2312" w:eastAsia="仿宋_GB2312" w:hAnsi="仿宋" w:cs="仿宋_GB2312" w:hint="eastAsia"/>
          <w:sz w:val="28"/>
          <w:szCs w:val="28"/>
        </w:rPr>
        <w:t>根据预报名的名额确定正式参赛的名额。</w:t>
      </w:r>
      <w:r w:rsidR="00D5059B" w:rsidRPr="00144490">
        <w:rPr>
          <w:rFonts w:ascii="仿宋_GB2312" w:eastAsia="仿宋_GB2312" w:hAnsi="仿宋" w:cs="仿宋_GB2312"/>
          <w:sz w:val="28"/>
          <w:szCs w:val="28"/>
        </w:rPr>
        <w:t xml:space="preserve"> </w:t>
      </w:r>
    </w:p>
    <w:p w:rsidR="00784ADE" w:rsidRPr="00144490" w:rsidRDefault="00CA0F7D" w:rsidP="00144490">
      <w:pPr>
        <w:snapToGrid w:val="0"/>
        <w:spacing w:line="560" w:lineRule="atLeast"/>
        <w:ind w:firstLineChars="200" w:firstLine="560"/>
        <w:rPr>
          <w:rFonts w:ascii="仿宋_GB2312" w:eastAsia="仿宋_GB2312"/>
          <w:sz w:val="28"/>
          <w:szCs w:val="28"/>
        </w:rPr>
      </w:pPr>
      <w:r w:rsidRPr="00144490">
        <w:rPr>
          <w:rFonts w:ascii="仿宋_GB2312" w:eastAsia="仿宋_GB2312" w:hAnsi="仿宋" w:cs="仿宋_GB2312" w:hint="eastAsia"/>
          <w:sz w:val="28"/>
          <w:szCs w:val="28"/>
        </w:rPr>
        <w:t>（</w:t>
      </w:r>
      <w:r w:rsidRPr="00144490">
        <w:rPr>
          <w:rFonts w:ascii="仿宋_GB2312" w:eastAsia="仿宋_GB2312" w:hAnsi="仿宋" w:cs="仿宋_GB2312"/>
          <w:sz w:val="28"/>
          <w:szCs w:val="28"/>
        </w:rPr>
        <w:t>3</w:t>
      </w:r>
      <w:r w:rsidRPr="00144490">
        <w:rPr>
          <w:rFonts w:ascii="仿宋_GB2312" w:eastAsia="仿宋_GB2312" w:hAnsi="仿宋" w:cs="仿宋_GB2312" w:hint="eastAsia"/>
          <w:sz w:val="28"/>
          <w:szCs w:val="28"/>
        </w:rPr>
        <w:t>）</w:t>
      </w:r>
      <w:r w:rsidRPr="00144490">
        <w:rPr>
          <w:rFonts w:ascii="仿宋_GB2312" w:eastAsia="仿宋_GB2312" w:hAnsi="仿宋" w:cs="仿宋_GB2312" w:hint="eastAsia"/>
          <w:kern w:val="0"/>
          <w:sz w:val="28"/>
          <w:szCs w:val="28"/>
        </w:rPr>
        <w:t>每</w:t>
      </w:r>
      <w:r w:rsidRPr="00144490">
        <w:rPr>
          <w:rFonts w:ascii="仿宋_GB2312" w:eastAsia="仿宋_GB2312" w:hAnsi="仿宋" w:cs="仿宋_GB2312" w:hint="eastAsia"/>
          <w:sz w:val="28"/>
          <w:szCs w:val="28"/>
        </w:rPr>
        <w:t>支参赛队由</w:t>
      </w:r>
      <w:r w:rsidRPr="00144490">
        <w:rPr>
          <w:rFonts w:ascii="仿宋_GB2312" w:eastAsia="仿宋_GB2312" w:hAnsi="仿宋" w:cs="仿宋_GB2312"/>
          <w:sz w:val="28"/>
          <w:szCs w:val="28"/>
        </w:rPr>
        <w:t>3</w:t>
      </w:r>
      <w:r w:rsidRPr="00144490">
        <w:rPr>
          <w:rFonts w:ascii="仿宋_GB2312" w:eastAsia="仿宋_GB2312" w:hAnsi="仿宋" w:cs="仿宋_GB2312" w:hint="eastAsia"/>
          <w:sz w:val="28"/>
          <w:szCs w:val="28"/>
        </w:rPr>
        <w:t>名</w:t>
      </w:r>
      <w:r w:rsidRPr="00144490">
        <w:rPr>
          <w:rFonts w:ascii="仿宋_GB2312" w:eastAsia="仿宋_GB2312" w:hAnsi="仿宋_GB2312" w:cs="仿宋_GB2312" w:hint="eastAsia"/>
          <w:color w:val="000000"/>
          <w:kern w:val="0"/>
          <w:sz w:val="28"/>
          <w:szCs w:val="28"/>
        </w:rPr>
        <w:t>同校学生</w:t>
      </w:r>
      <w:r w:rsidRPr="00144490">
        <w:rPr>
          <w:rFonts w:ascii="仿宋_GB2312" w:eastAsia="仿宋_GB2312" w:hAnsi="仿宋" w:cs="仿宋_GB2312" w:hint="eastAsia"/>
          <w:sz w:val="28"/>
          <w:szCs w:val="28"/>
        </w:rPr>
        <w:t>组成，须为</w:t>
      </w:r>
      <w:r w:rsidRPr="00144490">
        <w:rPr>
          <w:rFonts w:ascii="仿宋_GB2312" w:eastAsia="仿宋_GB2312" w:hAnsi="仿宋_GB2312" w:cs="仿宋_GB2312"/>
          <w:color w:val="000000"/>
          <w:kern w:val="0"/>
          <w:sz w:val="28"/>
          <w:szCs w:val="28"/>
        </w:rPr>
        <w:t>2016</w:t>
      </w:r>
      <w:r w:rsidRPr="00144490">
        <w:rPr>
          <w:rFonts w:ascii="仿宋_GB2312" w:eastAsia="仿宋_GB2312" w:hAnsi="仿宋_GB2312" w:cs="仿宋_GB2312" w:hint="eastAsia"/>
          <w:color w:val="000000"/>
          <w:kern w:val="0"/>
          <w:sz w:val="28"/>
          <w:szCs w:val="28"/>
        </w:rPr>
        <w:t>年在籍高职学生</w:t>
      </w:r>
      <w:r w:rsidRPr="00144490">
        <w:rPr>
          <w:rFonts w:ascii="仿宋_GB2312" w:eastAsia="仿宋_GB2312" w:hAnsi="仿宋" w:cs="仿宋_GB2312" w:hint="eastAsia"/>
          <w:sz w:val="28"/>
          <w:szCs w:val="28"/>
        </w:rPr>
        <w:t>、本科院校中高职类全日制在籍学生、五年制高职四、五年级在籍学生，</w:t>
      </w:r>
      <w:r w:rsidRPr="00144490">
        <w:rPr>
          <w:rFonts w:ascii="仿宋_GB2312" w:eastAsia="仿宋_GB2312" w:hAnsi="仿宋_GB2312" w:cs="仿宋_GB2312" w:hint="eastAsia"/>
          <w:color w:val="000000"/>
          <w:kern w:val="0"/>
          <w:sz w:val="28"/>
          <w:szCs w:val="28"/>
        </w:rPr>
        <w:t>性别不限，其中队长</w:t>
      </w:r>
      <w:r w:rsidRPr="00144490">
        <w:rPr>
          <w:rFonts w:ascii="仿宋_GB2312" w:eastAsia="仿宋_GB2312" w:hAnsi="仿宋_GB2312" w:cs="仿宋_GB2312"/>
          <w:color w:val="000000"/>
          <w:kern w:val="0"/>
          <w:sz w:val="28"/>
          <w:szCs w:val="28"/>
        </w:rPr>
        <w:t>1</w:t>
      </w:r>
      <w:r w:rsidRPr="00144490">
        <w:rPr>
          <w:rFonts w:ascii="仿宋_GB2312" w:eastAsia="仿宋_GB2312" w:hAnsi="仿宋_GB2312" w:cs="仿宋_GB2312" w:hint="eastAsia"/>
          <w:color w:val="000000"/>
          <w:kern w:val="0"/>
          <w:sz w:val="28"/>
          <w:szCs w:val="28"/>
        </w:rPr>
        <w:t>名，</w:t>
      </w:r>
      <w:r w:rsidRPr="00144490">
        <w:rPr>
          <w:rFonts w:ascii="仿宋_GB2312" w:eastAsia="仿宋_GB2312" w:hAnsi="仿宋" w:cs="仿宋_GB2312" w:hint="eastAsia"/>
          <w:sz w:val="28"/>
          <w:szCs w:val="28"/>
        </w:rPr>
        <w:t>高职组参赛选手年龄须不超过</w:t>
      </w:r>
      <w:r w:rsidRPr="00144490">
        <w:rPr>
          <w:rFonts w:ascii="仿宋_GB2312" w:eastAsia="仿宋_GB2312" w:hAnsi="仿宋" w:cs="仿宋_GB2312"/>
          <w:sz w:val="28"/>
          <w:szCs w:val="28"/>
        </w:rPr>
        <w:t>25</w:t>
      </w:r>
      <w:r w:rsidRPr="00144490">
        <w:rPr>
          <w:rFonts w:ascii="仿宋_GB2312" w:eastAsia="仿宋_GB2312" w:hAnsi="仿宋" w:cs="仿宋_GB2312" w:hint="eastAsia"/>
          <w:sz w:val="28"/>
          <w:szCs w:val="28"/>
        </w:rPr>
        <w:t>周岁（即</w:t>
      </w:r>
      <w:r w:rsidRPr="00144490">
        <w:rPr>
          <w:rFonts w:ascii="仿宋_GB2312" w:eastAsia="仿宋_GB2312" w:hAnsi="仿宋" w:cs="仿宋_GB2312"/>
          <w:sz w:val="28"/>
          <w:szCs w:val="28"/>
        </w:rPr>
        <w:t>199</w:t>
      </w:r>
      <w:r w:rsidRPr="00144490">
        <w:rPr>
          <w:rFonts w:ascii="仿宋_GB2312" w:eastAsia="仿宋_GB2312" w:hAnsi="仿宋" w:cs="仿宋_GB2312" w:hint="eastAsia"/>
          <w:sz w:val="28"/>
          <w:szCs w:val="28"/>
        </w:rPr>
        <w:t>1</w:t>
      </w:r>
      <w:r w:rsidRPr="00144490">
        <w:rPr>
          <w:rFonts w:ascii="仿宋_GB2312" w:eastAsia="仿宋_GB2312" w:hAnsi="仿宋" w:cs="仿宋_GB2312" w:hint="eastAsia"/>
          <w:sz w:val="28"/>
          <w:szCs w:val="28"/>
        </w:rPr>
        <w:lastRenderedPageBreak/>
        <w:t>年</w:t>
      </w:r>
      <w:r w:rsidR="00D5059B">
        <w:rPr>
          <w:rFonts w:ascii="仿宋_GB2312" w:eastAsia="仿宋_GB2312" w:hAnsi="仿宋" w:cs="仿宋_GB2312"/>
          <w:sz w:val="28"/>
          <w:szCs w:val="28"/>
        </w:rPr>
        <w:t>5</w:t>
      </w:r>
      <w:bookmarkStart w:id="0" w:name="_GoBack"/>
      <w:bookmarkEnd w:id="0"/>
      <w:r w:rsidRPr="00144490">
        <w:rPr>
          <w:rFonts w:ascii="仿宋_GB2312" w:eastAsia="仿宋_GB2312" w:hAnsi="仿宋" w:cs="仿宋_GB2312" w:hint="eastAsia"/>
          <w:sz w:val="28"/>
          <w:szCs w:val="28"/>
        </w:rPr>
        <w:t>月</w:t>
      </w:r>
      <w:r w:rsidRPr="00144490">
        <w:rPr>
          <w:rFonts w:ascii="仿宋_GB2312" w:eastAsia="仿宋_GB2312" w:hAnsi="仿宋" w:cs="仿宋_GB2312"/>
          <w:sz w:val="28"/>
          <w:szCs w:val="28"/>
        </w:rPr>
        <w:t>1</w:t>
      </w:r>
      <w:r w:rsidRPr="00144490">
        <w:rPr>
          <w:rFonts w:ascii="仿宋_GB2312" w:eastAsia="仿宋_GB2312" w:hAnsi="仿宋" w:cs="仿宋_GB2312" w:hint="eastAsia"/>
          <w:sz w:val="28"/>
          <w:szCs w:val="28"/>
        </w:rPr>
        <w:t>日及以后出生）。</w:t>
      </w:r>
      <w:r w:rsidRPr="00144490">
        <w:rPr>
          <w:rFonts w:ascii="仿宋_GB2312" w:eastAsia="仿宋_GB2312" w:hAnsi="仿宋_GB2312" w:cs="仿宋_GB2312" w:hint="eastAsia"/>
          <w:color w:val="000000"/>
          <w:kern w:val="0"/>
          <w:sz w:val="28"/>
          <w:szCs w:val="28"/>
        </w:rPr>
        <w:t>每队可配备</w:t>
      </w:r>
      <w:r w:rsidRPr="00144490">
        <w:rPr>
          <w:rFonts w:ascii="仿宋_GB2312" w:eastAsia="仿宋_GB2312" w:hAnsi="仿宋_GB2312" w:cs="仿宋_GB2312"/>
          <w:color w:val="000000"/>
          <w:kern w:val="0"/>
          <w:sz w:val="28"/>
          <w:szCs w:val="28"/>
        </w:rPr>
        <w:t>2</w:t>
      </w:r>
      <w:r w:rsidRPr="00144490">
        <w:rPr>
          <w:rFonts w:ascii="仿宋_GB2312" w:eastAsia="仿宋_GB2312" w:hAnsi="仿宋_GB2312" w:cs="仿宋_GB2312" w:hint="eastAsia"/>
          <w:color w:val="000000"/>
          <w:kern w:val="0"/>
          <w:sz w:val="28"/>
          <w:szCs w:val="28"/>
        </w:rPr>
        <w:t>名指导教师。</w:t>
      </w:r>
    </w:p>
    <w:p w:rsidR="00784ADE" w:rsidRPr="00144490" w:rsidRDefault="00CA0F7D" w:rsidP="00144490">
      <w:pPr>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2.</w:t>
      </w:r>
      <w:r w:rsidRPr="00144490">
        <w:rPr>
          <w:rFonts w:ascii="仿宋_GB2312" w:eastAsia="仿宋_GB2312" w:hint="eastAsia"/>
          <w:sz w:val="28"/>
          <w:szCs w:val="28"/>
        </w:rPr>
        <w:t>熟悉场地</w:t>
      </w:r>
    </w:p>
    <w:p w:rsidR="00784ADE" w:rsidRPr="00144490" w:rsidRDefault="00CA0F7D" w:rsidP="00144490">
      <w:pPr>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1</w:t>
      </w:r>
      <w:r w:rsidRPr="00144490">
        <w:rPr>
          <w:rFonts w:ascii="仿宋_GB2312" w:eastAsia="仿宋_GB2312" w:hint="eastAsia"/>
          <w:sz w:val="28"/>
          <w:szCs w:val="28"/>
        </w:rPr>
        <w:t>）参赛选手应在竞赛日程规定的时间内熟悉竞赛场地，选手可进入竞赛场地及工位体验。</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Ansi="仿宋" w:cs="仿宋_GB2312" w:hint="eastAsia"/>
          <w:kern w:val="0"/>
          <w:sz w:val="28"/>
          <w:szCs w:val="28"/>
        </w:rPr>
        <w:t>（</w:t>
      </w:r>
      <w:r w:rsidRPr="00144490">
        <w:rPr>
          <w:rFonts w:ascii="仿宋_GB2312" w:eastAsia="仿宋_GB2312" w:hAnsi="仿宋" w:cs="仿宋_GB2312"/>
          <w:kern w:val="0"/>
          <w:sz w:val="28"/>
          <w:szCs w:val="28"/>
        </w:rPr>
        <w:t>2</w:t>
      </w:r>
      <w:r w:rsidRPr="00144490">
        <w:rPr>
          <w:rFonts w:ascii="仿宋_GB2312" w:eastAsia="仿宋_GB2312" w:hAnsi="仿宋" w:cs="仿宋_GB2312" w:hint="eastAsia"/>
          <w:kern w:val="0"/>
          <w:sz w:val="28"/>
          <w:szCs w:val="28"/>
        </w:rPr>
        <w:t>）</w:t>
      </w:r>
      <w:r w:rsidRPr="00144490">
        <w:rPr>
          <w:rFonts w:ascii="仿宋_GB2312" w:eastAsia="仿宋_GB2312" w:hint="eastAsia"/>
          <w:sz w:val="28"/>
          <w:szCs w:val="28"/>
        </w:rPr>
        <w:t>参赛队熟悉技能竞赛场地后，认为所提供的设备、工具等不符合竞赛规定或有异议时，必须在</w:t>
      </w:r>
      <w:r w:rsidRPr="00144490">
        <w:rPr>
          <w:rFonts w:ascii="仿宋_GB2312" w:eastAsia="仿宋_GB2312"/>
          <w:sz w:val="28"/>
          <w:szCs w:val="28"/>
        </w:rPr>
        <w:t>2</w:t>
      </w:r>
      <w:r w:rsidRPr="00144490">
        <w:rPr>
          <w:rFonts w:ascii="仿宋_GB2312" w:eastAsia="仿宋_GB2312" w:hint="eastAsia"/>
          <w:sz w:val="28"/>
          <w:szCs w:val="28"/>
        </w:rPr>
        <w:t>小时内由领队提出书面报告送交竞赛仲裁组提请组委会安排整改，超过时效将不予受理。</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3.</w:t>
      </w:r>
      <w:r w:rsidRPr="00144490">
        <w:rPr>
          <w:rFonts w:ascii="仿宋_GB2312" w:eastAsia="仿宋_GB2312" w:hint="eastAsia"/>
          <w:sz w:val="28"/>
          <w:szCs w:val="28"/>
        </w:rPr>
        <w:t>检录与加密解密</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1</w:t>
      </w:r>
      <w:r w:rsidRPr="00144490">
        <w:rPr>
          <w:rFonts w:ascii="仿宋_GB2312" w:eastAsia="仿宋_GB2312" w:hint="eastAsia"/>
          <w:sz w:val="28"/>
          <w:szCs w:val="28"/>
        </w:rPr>
        <w:t>）检录：正式竞赛前，参赛队按领队抽签顺序分批次参加检录，选手必须携带身份证、学生证、参赛证（简称三证）。三证不全者原则上不能通过检录，特殊情况须经所在省教育厅、公安机关出具有效证明。</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2</w:t>
      </w:r>
      <w:r w:rsidRPr="00144490">
        <w:rPr>
          <w:rFonts w:ascii="仿宋_GB2312" w:eastAsia="仿宋_GB2312" w:hint="eastAsia"/>
          <w:sz w:val="28"/>
          <w:szCs w:val="28"/>
        </w:rPr>
        <w:t>）加密：通过检录的选手取得一次加密号牌，加密号由选手亲自抽取，一次加密裁判统计制表签字交保密室封存；然后选手用一次加密号换取二次加密号牌，同样由选手亲自抽取，由二次加密裁判统计制表交保密室封存。二次加密号即工位号。</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3</w:t>
      </w:r>
      <w:r w:rsidRPr="00144490">
        <w:rPr>
          <w:rFonts w:ascii="仿宋_GB2312" w:eastAsia="仿宋_GB2312" w:hint="eastAsia"/>
          <w:sz w:val="28"/>
          <w:szCs w:val="28"/>
        </w:rPr>
        <w:t>）解密：根据工位号评判成绩后，经过一次解密、二次解密，确定参赛队对应的成绩。</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4.</w:t>
      </w:r>
      <w:r w:rsidRPr="00144490">
        <w:rPr>
          <w:rFonts w:ascii="仿宋_GB2312" w:eastAsia="仿宋_GB2312" w:hint="eastAsia"/>
          <w:sz w:val="28"/>
          <w:szCs w:val="28"/>
        </w:rPr>
        <w:t>正式比赛</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int="eastAsia"/>
          <w:sz w:val="28"/>
          <w:szCs w:val="28"/>
        </w:rPr>
        <w:t>（</w:t>
      </w:r>
      <w:r w:rsidRPr="00144490">
        <w:rPr>
          <w:rFonts w:ascii="仿宋_GB2312" w:eastAsia="仿宋_GB2312"/>
          <w:sz w:val="28"/>
          <w:szCs w:val="28"/>
        </w:rPr>
        <w:t>1</w:t>
      </w:r>
      <w:r w:rsidRPr="00144490">
        <w:rPr>
          <w:rFonts w:ascii="仿宋_GB2312" w:eastAsia="仿宋_GB2312" w:hint="eastAsia"/>
          <w:sz w:val="28"/>
          <w:szCs w:val="28"/>
        </w:rPr>
        <w:t>）</w:t>
      </w:r>
      <w:r w:rsidRPr="00144490">
        <w:rPr>
          <w:rFonts w:ascii="仿宋_GB2312" w:eastAsia="仿宋_GB2312" w:hAnsi="仿宋_GB2312" w:cs="仿宋_GB2312" w:hint="eastAsia"/>
          <w:bCs/>
          <w:color w:val="000000"/>
          <w:kern w:val="0"/>
          <w:sz w:val="28"/>
          <w:szCs w:val="28"/>
        </w:rPr>
        <w:t>参赛选手在比赛开始</w:t>
      </w:r>
      <w:r w:rsidRPr="00144490">
        <w:rPr>
          <w:rFonts w:ascii="仿宋_GB2312" w:eastAsia="仿宋_GB2312" w:hAnsi="仿宋_GB2312" w:cs="仿宋_GB2312"/>
          <w:bCs/>
          <w:color w:val="000000"/>
          <w:kern w:val="0"/>
          <w:sz w:val="28"/>
          <w:szCs w:val="28"/>
        </w:rPr>
        <w:t>15</w:t>
      </w:r>
      <w:r w:rsidRPr="00144490">
        <w:rPr>
          <w:rFonts w:ascii="仿宋_GB2312" w:eastAsia="仿宋_GB2312" w:hAnsi="仿宋_GB2312" w:cs="仿宋_GB2312" w:hint="eastAsia"/>
          <w:bCs/>
          <w:color w:val="000000"/>
          <w:kern w:val="0"/>
          <w:sz w:val="28"/>
          <w:szCs w:val="28"/>
        </w:rPr>
        <w:t>分钟后不得入场，比赛结束前</w:t>
      </w:r>
      <w:r w:rsidRPr="00144490">
        <w:rPr>
          <w:rFonts w:ascii="仿宋_GB2312" w:eastAsia="仿宋_GB2312" w:hAnsi="仿宋_GB2312" w:cs="仿宋_GB2312"/>
          <w:bCs/>
          <w:color w:val="000000"/>
          <w:kern w:val="0"/>
          <w:sz w:val="28"/>
          <w:szCs w:val="28"/>
        </w:rPr>
        <w:t>30</w:t>
      </w:r>
      <w:r w:rsidRPr="00144490">
        <w:rPr>
          <w:rFonts w:ascii="仿宋_GB2312" w:eastAsia="仿宋_GB2312" w:hAnsi="仿宋_GB2312" w:cs="仿宋_GB2312" w:hint="eastAsia"/>
          <w:bCs/>
          <w:color w:val="000000"/>
          <w:kern w:val="0"/>
          <w:sz w:val="28"/>
          <w:szCs w:val="28"/>
        </w:rPr>
        <w:t>分钟内允许提前离场。</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（2）选手凭二次加密号牌即工位号进入竞赛场地。进入赛位后，选手应按赛场提供的设备及工具耗材确认书进行赛事设备及工具耗材确认，确认方法为填写比赛时间、工位号和按手印。</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（3）现场裁判在收到选手确认的设备及工具耗材确认书后发放竞赛任</w:t>
      </w:r>
      <w:r w:rsidRPr="00144490">
        <w:rPr>
          <w:rFonts w:ascii="仿宋_GB2312" w:eastAsia="仿宋_GB2312" w:hint="eastAsia"/>
          <w:sz w:val="28"/>
          <w:szCs w:val="28"/>
        </w:rPr>
        <w:lastRenderedPageBreak/>
        <w:t>务书，参赛选手根据任务书要求，自行分工，合理计划安排，</w:t>
      </w:r>
      <w:r w:rsidRPr="00144490">
        <w:rPr>
          <w:rFonts w:ascii="仿宋_GB2312" w:eastAsia="仿宋_GB2312" w:hAnsi="仿宋_GB2312" w:cs="仿宋_GB2312" w:hint="eastAsia"/>
          <w:color w:val="000000"/>
          <w:kern w:val="0"/>
          <w:sz w:val="28"/>
          <w:szCs w:val="28"/>
          <w:shd w:val="clear" w:color="auto" w:fill="FFFFFF"/>
        </w:rPr>
        <w:t>并按要求提交竞赛结果</w:t>
      </w:r>
      <w:r w:rsidRPr="00144490">
        <w:rPr>
          <w:rFonts w:ascii="仿宋_GB2312" w:eastAsia="仿宋_GB2312" w:hint="eastAsia"/>
          <w:sz w:val="28"/>
          <w:szCs w:val="28"/>
        </w:rPr>
        <w:t>。</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（4）各参赛队统一听从裁判长发布竞赛开始指令后正式开始竞赛，合理利用现场提供的所有条件完成竞赛任务。</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（5）竞赛时间为4小时，以现场各工位能观看到的时钟为准。赛场统一提供饮水和小食品，选手休息、饮食等时间都算在竞赛时间内。</w:t>
      </w:r>
    </w:p>
    <w:p w:rsidR="00784ADE" w:rsidRPr="00144490" w:rsidRDefault="00CA0F7D" w:rsidP="00144490">
      <w:pPr>
        <w:snapToGrid w:val="0"/>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int="eastAsia"/>
          <w:sz w:val="28"/>
          <w:szCs w:val="28"/>
        </w:rPr>
        <w:t>（6）</w:t>
      </w:r>
      <w:r w:rsidRPr="00144490">
        <w:rPr>
          <w:rFonts w:ascii="仿宋_GB2312" w:eastAsia="仿宋_GB2312" w:hAnsi="仿宋_GB2312" w:cs="仿宋_GB2312" w:hint="eastAsia"/>
          <w:color w:val="000000"/>
          <w:kern w:val="0"/>
          <w:sz w:val="28"/>
          <w:szCs w:val="28"/>
          <w:shd w:val="clear" w:color="auto" w:fill="FFFFFF"/>
        </w:rPr>
        <w:t>竞赛过程中，参赛选手要遵守操作规程，确保人身及设备安全，并接受裁判员的监督和警示。在竞赛过程中，因部件或器件故障，参赛选手可以提出更换要求，经裁判组检测为非参赛选手损坏，可以更换故障部件或器件，并且</w:t>
      </w:r>
      <w:r w:rsidRPr="00144490">
        <w:rPr>
          <w:rFonts w:ascii="仿宋_GB2312" w:eastAsia="仿宋_GB2312" w:hAnsi="仿宋_GB2312" w:cs="仿宋_GB2312" w:hint="eastAsia"/>
          <w:color w:val="000000" w:themeColor="text1"/>
          <w:kern w:val="0"/>
          <w:sz w:val="28"/>
          <w:szCs w:val="28"/>
          <w:shd w:val="clear" w:color="auto" w:fill="FFFFFF"/>
        </w:rPr>
        <w:t>给予适当补时</w:t>
      </w:r>
      <w:r w:rsidRPr="00144490">
        <w:rPr>
          <w:rFonts w:ascii="仿宋_GB2312" w:eastAsia="仿宋_GB2312" w:hAnsi="仿宋_GB2312" w:cs="仿宋_GB2312" w:hint="eastAsia"/>
          <w:color w:val="000000"/>
          <w:kern w:val="0"/>
          <w:sz w:val="28"/>
          <w:szCs w:val="28"/>
          <w:shd w:val="clear" w:color="auto" w:fill="FFFFFF"/>
        </w:rPr>
        <w:t>；经裁判组检测为参赛选手原因造成部件或器件故障，裁判组酌情扣分或裁决中止该队比赛。</w:t>
      </w:r>
    </w:p>
    <w:p w:rsidR="00784ADE" w:rsidRPr="00144490" w:rsidRDefault="00CA0F7D" w:rsidP="00144490">
      <w:pPr>
        <w:spacing w:line="560" w:lineRule="atLeast"/>
        <w:ind w:firstLineChars="200" w:firstLine="560"/>
        <w:rPr>
          <w:rFonts w:ascii="仿宋_GB2312" w:eastAsia="仿宋_GB2312" w:hAnsi="仿宋_GB2312" w:cs="仿宋_GB2312"/>
          <w:color w:val="000000"/>
          <w:kern w:val="0"/>
          <w:sz w:val="28"/>
          <w:szCs w:val="28"/>
          <w:shd w:val="clear" w:color="auto" w:fill="FFFFFF"/>
        </w:rPr>
      </w:pPr>
      <w:r w:rsidRPr="00144490">
        <w:rPr>
          <w:rFonts w:ascii="仿宋_GB2312" w:eastAsia="仿宋_GB2312" w:hAnsi="仿宋_GB2312" w:cs="仿宋_GB2312" w:hint="eastAsia"/>
          <w:color w:val="000000"/>
          <w:kern w:val="0"/>
          <w:sz w:val="28"/>
          <w:szCs w:val="28"/>
          <w:shd w:val="clear" w:color="auto" w:fill="FFFFFF"/>
        </w:rPr>
        <w:t>（7）竞赛期间，不安排指导教师进入赛场指导参赛选手。</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（8）在比赛结束前</w:t>
      </w:r>
      <w:r w:rsidRPr="00144490">
        <w:rPr>
          <w:rFonts w:ascii="仿宋_GB2312" w:eastAsia="仿宋_GB2312" w:hAnsi="仿宋_GB2312" w:cs="仿宋_GB2312"/>
          <w:color w:val="000000"/>
          <w:kern w:val="0"/>
          <w:sz w:val="28"/>
          <w:szCs w:val="28"/>
          <w:shd w:val="clear" w:color="auto" w:fill="FFFFFF"/>
        </w:rPr>
        <w:t>15</w:t>
      </w:r>
      <w:r w:rsidRPr="00144490">
        <w:rPr>
          <w:rFonts w:ascii="仿宋_GB2312" w:eastAsia="仿宋_GB2312" w:hAnsi="仿宋_GB2312" w:cs="仿宋_GB2312" w:hint="eastAsia"/>
          <w:color w:val="000000"/>
          <w:kern w:val="0"/>
          <w:sz w:val="28"/>
          <w:szCs w:val="28"/>
          <w:shd w:val="clear" w:color="auto" w:fill="FFFFFF"/>
        </w:rPr>
        <w:t>分钟，裁判长提醒比赛即将结束，参赛选手应做好结束准备。参赛队结束比赛后不得再进行任何操作。</w:t>
      </w:r>
      <w:r w:rsidRPr="00144490">
        <w:rPr>
          <w:rFonts w:ascii="仿宋_GB2312" w:eastAsia="仿宋_GB2312" w:hAnsi="仿宋_GB2312" w:cs="仿宋_GB2312" w:hint="eastAsia"/>
          <w:bCs/>
          <w:color w:val="000000"/>
          <w:kern w:val="0"/>
          <w:sz w:val="28"/>
          <w:szCs w:val="28"/>
        </w:rPr>
        <w:t>参赛队需按照竞赛要求提交竞赛结果，裁判员与参赛选手一起签写工位号并按手印确认。参赛选手不得将比赛任务书、图纸、草稿纸和工具等与比赛有关的物品带离赛场。比赛任务书、图纸、草稿纸和工具等与比赛有关的物品不允许出现参赛选手学校、姓名等能够直接体现选手比赛信息的文件和图片，一旦出现按作弊处理，裁判长有权取消选手比赛成绩。</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color w:val="000000"/>
          <w:kern w:val="0"/>
          <w:sz w:val="28"/>
          <w:szCs w:val="28"/>
          <w:shd w:val="clear" w:color="auto" w:fill="FFFFFF"/>
        </w:rPr>
        <w:t>（9）比赛时间结束，参赛选手离场前，须断开逆变与负载单元电源，以保证蓄电池电量充足。</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Ansi="仿宋_GB2312" w:cs="仿宋_GB2312" w:hint="eastAsia"/>
          <w:bCs/>
          <w:color w:val="000000"/>
          <w:kern w:val="0"/>
          <w:sz w:val="28"/>
          <w:szCs w:val="28"/>
        </w:rPr>
        <w:t>（10）除比赛任务书、答题纸、设备确认文件及草稿纸外，赛场不提供任何与赛事设备有关的文件资料。</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5.</w:t>
      </w:r>
      <w:r w:rsidRPr="00144490">
        <w:rPr>
          <w:rFonts w:ascii="仿宋_GB2312" w:eastAsia="仿宋_GB2312" w:hint="eastAsia"/>
          <w:sz w:val="28"/>
          <w:szCs w:val="28"/>
        </w:rPr>
        <w:t>成绩评定</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lastRenderedPageBreak/>
        <w:t>（</w:t>
      </w:r>
      <w:r w:rsidRPr="00144490">
        <w:rPr>
          <w:rFonts w:ascii="仿宋_GB2312" w:eastAsia="仿宋_GB2312"/>
          <w:sz w:val="28"/>
          <w:szCs w:val="28"/>
        </w:rPr>
        <w:t>1</w:t>
      </w:r>
      <w:r w:rsidRPr="00144490">
        <w:rPr>
          <w:rFonts w:ascii="仿宋_GB2312" w:eastAsia="仿宋_GB2312" w:hint="eastAsia"/>
          <w:sz w:val="28"/>
          <w:szCs w:val="28"/>
        </w:rPr>
        <w:t>）竞赛采用职业素养过程记录评分和客观性结果现场评分相结合方式。职业素养过程记录评分针对参赛队综合职业素养进行评判，由现场裁判完成，占总分5%。客观性结果现场评分是根据任务书的评分标准和参赛队完成任务的结果现场评判，由评分裁判完成，占总分95%。评分方法为选手按任务过程操作演示任务功能，裁判当面评分。评分完成后选手应在相应评分表处签写比赛时间和工位号，并按手印确认。评分过程现场录制，保留影音文件。</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2</w:t>
      </w:r>
      <w:r w:rsidRPr="00144490">
        <w:rPr>
          <w:rFonts w:ascii="仿宋_GB2312" w:eastAsia="仿宋_GB2312" w:hint="eastAsia"/>
          <w:sz w:val="28"/>
          <w:szCs w:val="28"/>
        </w:rPr>
        <w:t>）成绩评定后，由加密裁判按二次加密号统计成绩，签字封存，由裁判长和监督组长共同签字后，由专人送保密室封存。</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6.</w:t>
      </w:r>
      <w:r w:rsidRPr="00144490">
        <w:rPr>
          <w:rFonts w:ascii="仿宋_GB2312" w:eastAsia="仿宋_GB2312" w:hint="eastAsia"/>
          <w:sz w:val="28"/>
          <w:szCs w:val="28"/>
        </w:rPr>
        <w:t>成绩公布</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在竞赛监督组、大赛办工作人员监督下，将比赛成绩进行二次解密，获得各参赛队对应的成绩。召开竞赛组委会会议，由裁判长汇报比赛情况和结果，会议对竞赛成绩审核。在闭赛式时公布成绩。</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sz w:val="28"/>
          <w:szCs w:val="28"/>
        </w:rPr>
        <w:t>7.</w:t>
      </w:r>
      <w:r w:rsidRPr="00144490">
        <w:rPr>
          <w:rFonts w:ascii="仿宋_GB2312" w:eastAsia="仿宋_GB2312" w:hint="eastAsia"/>
          <w:sz w:val="28"/>
          <w:szCs w:val="28"/>
        </w:rPr>
        <w:t>竞赛纪律</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1</w:t>
      </w:r>
      <w:r w:rsidRPr="00144490">
        <w:rPr>
          <w:rFonts w:ascii="仿宋_GB2312" w:eastAsia="仿宋_GB2312" w:hint="eastAsia"/>
          <w:sz w:val="28"/>
          <w:szCs w:val="28"/>
        </w:rPr>
        <w:t>）所有专家和裁判将签订保密协议</w:t>
      </w:r>
      <w:r w:rsidRPr="00144490">
        <w:rPr>
          <w:rFonts w:ascii="仿宋_GB2312" w:eastAsia="仿宋_GB2312"/>
          <w:sz w:val="28"/>
          <w:szCs w:val="28"/>
        </w:rPr>
        <w:t>,</w:t>
      </w:r>
      <w:r w:rsidRPr="00144490">
        <w:rPr>
          <w:rFonts w:ascii="仿宋_GB2312" w:eastAsia="仿宋_GB2312" w:hint="eastAsia"/>
          <w:sz w:val="28"/>
          <w:szCs w:val="28"/>
        </w:rPr>
        <w:t>严守保密纪律，不得私自透露赛题非公开部分的内容。</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2</w:t>
      </w:r>
      <w:r w:rsidRPr="00144490">
        <w:rPr>
          <w:rFonts w:ascii="仿宋_GB2312" w:eastAsia="仿宋_GB2312" w:hint="eastAsia"/>
          <w:sz w:val="28"/>
          <w:szCs w:val="28"/>
        </w:rPr>
        <w:t>）任何人不得以任何方式暗示、指导、帮助、影响参赛选手。对造成后果的，视情节轻重酌情扣除参赛选手成绩。</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3</w:t>
      </w:r>
      <w:r w:rsidRPr="00144490">
        <w:rPr>
          <w:rFonts w:ascii="仿宋_GB2312" w:eastAsia="仿宋_GB2312" w:hint="eastAsia"/>
          <w:sz w:val="28"/>
          <w:szCs w:val="28"/>
        </w:rPr>
        <w:t>）竞赛过程中，除参加当场次竞赛的选手、执行裁判员、现场工作人员和经批准的人员外，其他人员一律不得进入竞赛现场，参赛人员竞赛完毕应及时退出竞赛现场到制定区域集中休息。对不听劝阻、无理取闹者追究责任，并通报批评。</w:t>
      </w:r>
    </w:p>
    <w:p w:rsidR="00784ADE" w:rsidRPr="00144490" w:rsidRDefault="00CA0F7D" w:rsidP="00144490">
      <w:pPr>
        <w:adjustRightInd w:val="0"/>
        <w:snapToGrid w:val="0"/>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w:t>
      </w:r>
      <w:r w:rsidRPr="00144490">
        <w:rPr>
          <w:rFonts w:ascii="仿宋_GB2312" w:eastAsia="仿宋_GB2312"/>
          <w:sz w:val="28"/>
          <w:szCs w:val="28"/>
        </w:rPr>
        <w:t>4</w:t>
      </w:r>
      <w:r w:rsidRPr="00144490">
        <w:rPr>
          <w:rFonts w:ascii="仿宋_GB2312" w:eastAsia="仿宋_GB2312" w:hint="eastAsia"/>
          <w:sz w:val="28"/>
          <w:szCs w:val="28"/>
        </w:rPr>
        <w:t>）裁判员、仲裁组成员、其他工作人员违反工作守则，经大赛组委会核实后视情节轻重予以警告处分或取消其任职资格。</w:t>
      </w:r>
    </w:p>
    <w:p w:rsidR="00784ADE" w:rsidRPr="00144490" w:rsidRDefault="00CA0F7D" w:rsidP="00144490">
      <w:pPr>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int="eastAsia"/>
          <w:sz w:val="28"/>
          <w:szCs w:val="28"/>
        </w:rPr>
        <w:lastRenderedPageBreak/>
        <w:t>（</w:t>
      </w:r>
      <w:r w:rsidRPr="00144490">
        <w:rPr>
          <w:rFonts w:ascii="仿宋_GB2312" w:eastAsia="仿宋_GB2312"/>
          <w:sz w:val="28"/>
          <w:szCs w:val="28"/>
        </w:rPr>
        <w:t>5</w:t>
      </w:r>
      <w:r w:rsidRPr="00144490">
        <w:rPr>
          <w:rFonts w:ascii="仿宋_GB2312" w:eastAsia="仿宋_GB2312" w:hint="eastAsia"/>
          <w:sz w:val="28"/>
          <w:szCs w:val="28"/>
        </w:rPr>
        <w:t>）对违反竞赛各种纪律的参赛选手及所在代表队和单位，视情节轻重、后果影响、予以取消竞赛评奖资格或通报批评。</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八、竞赛环境</w:t>
      </w:r>
    </w:p>
    <w:p w:rsidR="00784ADE"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bCs/>
          <w:color w:val="000000"/>
          <w:kern w:val="0"/>
          <w:sz w:val="28"/>
          <w:szCs w:val="28"/>
        </w:rPr>
        <w:t>场地应通风良好，具有完好的防暑降温设施（空调或风扇）。净高不少于</w:t>
      </w:r>
      <w:r w:rsidRPr="00144490">
        <w:rPr>
          <w:rFonts w:ascii="仿宋_GB2312" w:eastAsia="仿宋_GB2312" w:hAnsi="仿宋_GB2312" w:cs="仿宋_GB2312"/>
          <w:bCs/>
          <w:color w:val="000000"/>
          <w:kern w:val="0"/>
          <w:sz w:val="28"/>
          <w:szCs w:val="28"/>
        </w:rPr>
        <w:t>4</w:t>
      </w:r>
      <w:r w:rsidRPr="00144490">
        <w:rPr>
          <w:rFonts w:ascii="仿宋_GB2312" w:eastAsia="仿宋_GB2312" w:hAnsi="仿宋_GB2312" w:cs="仿宋_GB2312" w:hint="eastAsia"/>
          <w:bCs/>
          <w:color w:val="000000"/>
          <w:kern w:val="0"/>
          <w:sz w:val="28"/>
          <w:szCs w:val="28"/>
        </w:rPr>
        <w:t>米，采光照明良好。</w:t>
      </w:r>
    </w:p>
    <w:p w:rsidR="00784ADE" w:rsidRPr="00144490" w:rsidRDefault="00CA0F7D" w:rsidP="00144490">
      <w:pPr>
        <w:widowControl/>
        <w:shd w:val="clear" w:color="auto" w:fill="FFFFFF"/>
        <w:spacing w:line="560" w:lineRule="atLeast"/>
        <w:ind w:firstLineChars="200" w:firstLine="560"/>
        <w:rPr>
          <w:rFonts w:ascii="仿宋_GB2312" w:eastAsia="仿宋_GB2312" w:hAnsi="仿宋_GB2312" w:cs="仿宋_GB2312"/>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2</w:t>
      </w: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hint="eastAsia"/>
          <w:color w:val="000000"/>
          <w:kern w:val="0"/>
          <w:sz w:val="28"/>
          <w:szCs w:val="28"/>
        </w:rPr>
        <w:t>赛场布置约</w:t>
      </w:r>
      <w:r w:rsidRPr="00144490">
        <w:rPr>
          <w:rFonts w:ascii="仿宋_GB2312" w:eastAsia="仿宋_GB2312" w:hAnsi="仿宋_GB2312" w:cs="仿宋_GB2312"/>
          <w:color w:val="000000"/>
          <w:kern w:val="0"/>
          <w:sz w:val="28"/>
          <w:szCs w:val="28"/>
        </w:rPr>
        <w:t>25</w:t>
      </w:r>
      <w:r w:rsidRPr="00144490">
        <w:rPr>
          <w:rFonts w:ascii="仿宋_GB2312" w:eastAsia="仿宋_GB2312" w:hAnsi="仿宋_GB2312" w:cs="仿宋_GB2312" w:hint="eastAsia"/>
          <w:color w:val="000000"/>
          <w:kern w:val="0"/>
          <w:sz w:val="28"/>
          <w:szCs w:val="28"/>
        </w:rPr>
        <w:t>个竞赛工位，</w:t>
      </w:r>
      <w:r w:rsidRPr="00144490">
        <w:rPr>
          <w:rFonts w:ascii="仿宋_GB2312" w:eastAsia="仿宋_GB2312" w:hAnsi="仿宋_GB2312" w:cs="仿宋_GB2312" w:hint="eastAsia"/>
          <w:bCs/>
          <w:color w:val="000000"/>
          <w:kern w:val="0"/>
          <w:sz w:val="28"/>
          <w:szCs w:val="28"/>
        </w:rPr>
        <w:t>每个竞赛工位使用场地不小于</w:t>
      </w:r>
      <w:r w:rsidRPr="00144490">
        <w:rPr>
          <w:rFonts w:ascii="仿宋_GB2312" w:eastAsia="仿宋_GB2312" w:hAnsi="仿宋_GB2312" w:cs="仿宋_GB2312"/>
          <w:bCs/>
          <w:color w:val="000000"/>
          <w:kern w:val="0"/>
          <w:sz w:val="28"/>
          <w:szCs w:val="28"/>
        </w:rPr>
        <w:t>25m</w:t>
      </w:r>
      <w:r w:rsidRPr="00144490">
        <w:rPr>
          <w:rFonts w:ascii="仿宋_GB2312" w:eastAsia="仿宋_GB2312" w:hAnsi="仿宋_GB2312" w:cs="仿宋_GB2312"/>
          <w:bCs/>
          <w:color w:val="000000"/>
          <w:kern w:val="0"/>
          <w:sz w:val="28"/>
          <w:szCs w:val="28"/>
          <w:vertAlign w:val="superscript"/>
        </w:rPr>
        <w:t>2</w:t>
      </w:r>
      <w:r w:rsidRPr="00144490">
        <w:rPr>
          <w:rFonts w:ascii="仿宋_GB2312" w:eastAsia="仿宋_GB2312" w:hAnsi="仿宋_GB2312" w:cs="仿宋_GB2312" w:hint="eastAsia"/>
          <w:bCs/>
          <w:color w:val="000000"/>
          <w:kern w:val="0"/>
          <w:sz w:val="28"/>
          <w:szCs w:val="28"/>
        </w:rPr>
        <w:t>，提</w:t>
      </w:r>
      <w:r w:rsidRPr="00144490">
        <w:rPr>
          <w:rFonts w:ascii="仿宋_GB2312" w:eastAsia="仿宋_GB2312" w:hAnsi="仿宋_GB2312" w:cs="仿宋_GB2312" w:hint="eastAsia"/>
          <w:bCs/>
          <w:kern w:val="0"/>
          <w:sz w:val="28"/>
          <w:szCs w:val="28"/>
        </w:rPr>
        <w:t>供三相五线制电</w:t>
      </w:r>
      <w:r w:rsidRPr="00144490">
        <w:rPr>
          <w:rFonts w:ascii="仿宋_GB2312" w:eastAsia="仿宋_GB2312" w:hAnsi="仿宋_GB2312" w:cs="仿宋_GB2312" w:hint="eastAsia"/>
          <w:bCs/>
          <w:color w:val="000000"/>
          <w:kern w:val="0"/>
          <w:sz w:val="28"/>
          <w:szCs w:val="28"/>
        </w:rPr>
        <w:t>源，</w:t>
      </w:r>
      <w:r w:rsidRPr="00144490">
        <w:rPr>
          <w:rFonts w:ascii="仿宋_GB2312" w:eastAsia="仿宋_GB2312" w:hAnsi="仿宋_GB2312" w:cs="仿宋_GB2312" w:hint="eastAsia"/>
          <w:color w:val="000000"/>
          <w:kern w:val="0"/>
          <w:sz w:val="28"/>
          <w:szCs w:val="28"/>
        </w:rPr>
        <w:t>每个工位配备</w:t>
      </w:r>
      <w:r w:rsidRPr="00144490">
        <w:rPr>
          <w:rFonts w:ascii="仿宋_GB2312" w:eastAsia="仿宋_GB2312" w:hAnsi="仿宋_GB2312" w:cs="仿宋_GB2312"/>
          <w:color w:val="000000"/>
          <w:kern w:val="0"/>
          <w:sz w:val="28"/>
          <w:szCs w:val="28"/>
        </w:rPr>
        <w:t>AC220V50Hz</w:t>
      </w:r>
      <w:r w:rsidRPr="00144490">
        <w:rPr>
          <w:rFonts w:ascii="仿宋_GB2312" w:eastAsia="仿宋_GB2312" w:hAnsi="仿宋_GB2312" w:cs="仿宋_GB2312" w:hint="eastAsia"/>
          <w:color w:val="000000"/>
          <w:kern w:val="0"/>
          <w:sz w:val="28"/>
          <w:szCs w:val="28"/>
        </w:rPr>
        <w:t>交流电源插座</w:t>
      </w:r>
      <w:r w:rsidRPr="00144490">
        <w:rPr>
          <w:rFonts w:ascii="仿宋_GB2312" w:eastAsia="仿宋_GB2312" w:hAnsi="仿宋_GB2312" w:cs="仿宋_GB2312"/>
          <w:color w:val="000000"/>
          <w:kern w:val="0"/>
          <w:sz w:val="28"/>
          <w:szCs w:val="28"/>
        </w:rPr>
        <w:t>2</w:t>
      </w:r>
      <w:r w:rsidRPr="00144490">
        <w:rPr>
          <w:rFonts w:ascii="仿宋_GB2312" w:eastAsia="仿宋_GB2312" w:hAnsi="仿宋_GB2312" w:cs="仿宋_GB2312" w:hint="eastAsia"/>
          <w:color w:val="000000"/>
          <w:kern w:val="0"/>
          <w:sz w:val="28"/>
          <w:szCs w:val="28"/>
        </w:rPr>
        <w:t>个，供电负荷不小于</w:t>
      </w:r>
      <w:r w:rsidRPr="00144490">
        <w:rPr>
          <w:rFonts w:ascii="仿宋_GB2312" w:eastAsia="仿宋_GB2312" w:hAnsi="仿宋_GB2312" w:cs="仿宋_GB2312"/>
          <w:color w:val="000000"/>
          <w:kern w:val="0"/>
          <w:sz w:val="28"/>
          <w:szCs w:val="28"/>
        </w:rPr>
        <w:t>2kw</w:t>
      </w:r>
      <w:r w:rsidRPr="00144490">
        <w:rPr>
          <w:rFonts w:ascii="仿宋_GB2312" w:eastAsia="仿宋_GB2312" w:hAnsi="仿宋_GB2312" w:cs="仿宋_GB2312" w:hint="eastAsia"/>
          <w:color w:val="000000"/>
          <w:kern w:val="0"/>
          <w:sz w:val="28"/>
          <w:szCs w:val="28"/>
        </w:rPr>
        <w:t>，具有电源保护装置和安全保护措施。</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3</w:t>
      </w:r>
      <w:r w:rsidRPr="00144490">
        <w:rPr>
          <w:rFonts w:ascii="仿宋_GB2312" w:eastAsia="仿宋_GB2312" w:hAnsi="仿宋_GB2312" w:cs="仿宋_GB2312" w:hint="eastAsia"/>
          <w:bCs/>
          <w:color w:val="000000"/>
          <w:kern w:val="0"/>
          <w:sz w:val="28"/>
          <w:szCs w:val="28"/>
        </w:rPr>
        <w:t>）赛场内设置有洁净的男女卫生间。</w:t>
      </w:r>
    </w:p>
    <w:p w:rsidR="00784ADE" w:rsidRPr="00144490" w:rsidRDefault="00CA0F7D" w:rsidP="00144490">
      <w:pPr>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4</w:t>
      </w:r>
      <w:r w:rsidRPr="00144490">
        <w:rPr>
          <w:rFonts w:ascii="仿宋_GB2312" w:eastAsia="仿宋_GB2312" w:hAnsi="仿宋_GB2312" w:cs="仿宋_GB2312" w:hint="eastAsia"/>
          <w:bCs/>
          <w:color w:val="000000"/>
          <w:kern w:val="0"/>
          <w:sz w:val="28"/>
          <w:szCs w:val="28"/>
        </w:rPr>
        <w:t>）竞赛场地划分为检录区、候考区、现场服务与技术支持区、休息区、医疗区、观摩通道。</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5</w:t>
      </w:r>
      <w:r w:rsidRPr="00144490">
        <w:rPr>
          <w:rFonts w:ascii="仿宋_GB2312" w:eastAsia="仿宋_GB2312" w:hAnsi="仿宋_GB2312" w:cs="仿宋_GB2312" w:hint="eastAsia"/>
          <w:bCs/>
          <w:color w:val="000000"/>
          <w:kern w:val="0"/>
          <w:sz w:val="28"/>
          <w:szCs w:val="28"/>
        </w:rPr>
        <w:t>）每个竞赛工位标明编号，工位内粘贴安全操作须知。</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6</w:t>
      </w:r>
      <w:r w:rsidRPr="00144490">
        <w:rPr>
          <w:rFonts w:ascii="仿宋_GB2312" w:eastAsia="仿宋_GB2312" w:hAnsi="仿宋_GB2312" w:cs="仿宋_GB2312" w:hint="eastAsia"/>
          <w:bCs/>
          <w:color w:val="000000"/>
          <w:kern w:val="0"/>
          <w:sz w:val="28"/>
          <w:szCs w:val="28"/>
        </w:rPr>
        <w:t>）每个竞赛工位配备摄像装置，用于适时直播和比赛过程与评分过程录制。</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（7）每个竞赛工位配有工作台，卫生工具、</w:t>
      </w:r>
      <w:r w:rsidRPr="00144490">
        <w:rPr>
          <w:rFonts w:ascii="仿宋_GB2312" w:eastAsia="仿宋_GB2312" w:hAnsi="仿宋_GB2312" w:cs="仿宋_GB2312" w:hint="eastAsia"/>
          <w:sz w:val="28"/>
          <w:szCs w:val="28"/>
        </w:rPr>
        <w:t>垃圾筒</w:t>
      </w:r>
      <w:r w:rsidRPr="00144490">
        <w:rPr>
          <w:rFonts w:ascii="仿宋_GB2312" w:eastAsia="仿宋_GB2312" w:hAnsi="仿宋_GB2312" w:cs="仿宋_GB2312" w:hint="eastAsia"/>
          <w:bCs/>
          <w:color w:val="000000"/>
          <w:kern w:val="0"/>
          <w:sz w:val="28"/>
          <w:szCs w:val="28"/>
        </w:rPr>
        <w:t>。</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（8）每个工位配备编程用电脑一台，并安装规定软件。</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（9）场地内部消防设施齐全，应有不少于</w:t>
      </w:r>
      <w:r w:rsidRPr="00144490">
        <w:rPr>
          <w:rFonts w:ascii="仿宋_GB2312" w:eastAsia="仿宋_GB2312" w:hAnsi="仿宋_GB2312" w:cs="仿宋_GB2312"/>
          <w:bCs/>
          <w:color w:val="000000"/>
          <w:kern w:val="0"/>
          <w:sz w:val="28"/>
          <w:szCs w:val="28"/>
        </w:rPr>
        <w:t>2</w:t>
      </w:r>
      <w:r w:rsidRPr="00144490">
        <w:rPr>
          <w:rFonts w:ascii="仿宋_GB2312" w:eastAsia="仿宋_GB2312" w:hAnsi="仿宋_GB2312" w:cs="仿宋_GB2312" w:hint="eastAsia"/>
          <w:bCs/>
          <w:color w:val="000000"/>
          <w:kern w:val="0"/>
          <w:sz w:val="28"/>
          <w:szCs w:val="28"/>
        </w:rPr>
        <w:t>处的人员疏散大门。疏散通道畅通，防火疏散标识清晰、齐全；场地旁边应有能进入医疗、消防等急救车辆通道。</w:t>
      </w:r>
    </w:p>
    <w:p w:rsidR="00784ADE" w:rsidRPr="00144490" w:rsidRDefault="00CA0F7D" w:rsidP="00144490">
      <w:pPr>
        <w:snapToGrid w:val="0"/>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（10）赛场设有保安、公安、消防、医疗、设备维修和电力抢险等人员，以防突发事件。</w:t>
      </w:r>
    </w:p>
    <w:p w:rsidR="00784ADE" w:rsidRPr="00144490" w:rsidRDefault="00CA0F7D" w:rsidP="00144490">
      <w:pPr>
        <w:snapToGrid w:val="0"/>
        <w:spacing w:line="560" w:lineRule="atLeast"/>
        <w:ind w:firstLineChars="200" w:firstLine="560"/>
        <w:rPr>
          <w:rFonts w:ascii="仿宋_GB2312" w:eastAsia="仿宋_GB2312" w:hAnsi="仿宋_GB2312" w:cs="仿宋_GB2312"/>
          <w:kern w:val="0"/>
          <w:sz w:val="28"/>
          <w:szCs w:val="28"/>
        </w:rPr>
      </w:pPr>
      <w:r w:rsidRPr="00144490">
        <w:rPr>
          <w:rFonts w:ascii="仿宋_GB2312" w:eastAsia="仿宋_GB2312" w:hAnsi="仿宋_GB2312" w:cs="仿宋_GB2312" w:hint="eastAsia"/>
          <w:kern w:val="0"/>
          <w:sz w:val="28"/>
          <w:szCs w:val="28"/>
        </w:rPr>
        <w:t>（</w:t>
      </w:r>
      <w:r w:rsidRPr="00144490">
        <w:rPr>
          <w:rFonts w:ascii="仿宋_GB2312" w:eastAsia="仿宋_GB2312" w:hAnsi="仿宋_GB2312" w:cs="仿宋_GB2312"/>
          <w:kern w:val="0"/>
          <w:sz w:val="28"/>
          <w:szCs w:val="28"/>
        </w:rPr>
        <w:t>1</w:t>
      </w:r>
      <w:r w:rsidRPr="00144490">
        <w:rPr>
          <w:rFonts w:ascii="仿宋_GB2312" w:eastAsia="仿宋_GB2312" w:hAnsi="仿宋_GB2312" w:cs="仿宋_GB2312" w:hint="eastAsia"/>
          <w:kern w:val="0"/>
          <w:sz w:val="28"/>
          <w:szCs w:val="28"/>
        </w:rPr>
        <w:t>1）执委会安排交通车接送各代表队从驻地至赛场往返的参赛活动。</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lastRenderedPageBreak/>
        <w:t>九、技术规范</w:t>
      </w:r>
    </w:p>
    <w:p w:rsidR="00784ADE" w:rsidRPr="00144490" w:rsidRDefault="00CA0F7D" w:rsidP="00144490">
      <w:pPr>
        <w:spacing w:line="560" w:lineRule="atLeast"/>
        <w:ind w:firstLineChars="200" w:firstLine="562"/>
        <w:rPr>
          <w:rFonts w:ascii="仿宋_GB2312" w:eastAsia="仿宋_GB2312" w:hAnsi="仿宋_GB2312" w:cs="仿宋_GB2312"/>
          <w:b/>
          <w:bCs/>
          <w:color w:val="000000"/>
          <w:kern w:val="0"/>
          <w:sz w:val="28"/>
          <w:szCs w:val="28"/>
        </w:rPr>
      </w:pPr>
      <w:r w:rsidRPr="00144490">
        <w:rPr>
          <w:rFonts w:ascii="仿宋_GB2312" w:eastAsia="仿宋_GB2312" w:hAnsi="仿宋_GB2312" w:cs="仿宋_GB2312" w:hint="eastAsia"/>
          <w:b/>
          <w:bCs/>
          <w:color w:val="000000"/>
          <w:kern w:val="0"/>
          <w:sz w:val="28"/>
          <w:szCs w:val="28"/>
        </w:rPr>
        <w:t>（一）</w:t>
      </w:r>
      <w:r w:rsidRPr="00144490">
        <w:rPr>
          <w:rFonts w:ascii="仿宋_GB2312" w:eastAsia="仿宋_GB2312" w:hAnsi="仿宋_GB2312" w:cs="仿宋_GB2312" w:hint="eastAsia"/>
          <w:b/>
          <w:sz w:val="28"/>
          <w:szCs w:val="28"/>
        </w:rPr>
        <w:t>相关标准</w:t>
      </w:r>
    </w:p>
    <w:p w:rsidR="00784ADE"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参赛代表队在实施竞赛项目中要求遵循如下国际相关标准，国家相关标准和行业相关标准：</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 </w:t>
      </w:r>
      <w:r w:rsidRPr="00144490">
        <w:rPr>
          <w:rFonts w:ascii="仿宋_GB2312" w:eastAsia="仿宋_GB2312" w:hAnsi="仿宋_GB2312" w:cs="仿宋_GB2312" w:hint="eastAsia"/>
          <w:sz w:val="28"/>
          <w:szCs w:val="28"/>
        </w:rPr>
        <w:t>地面用晶体硅光伏组件</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设计鉴定与定型</w:t>
      </w:r>
      <w:r w:rsidRPr="00144490">
        <w:rPr>
          <w:rFonts w:ascii="仿宋_GB2312" w:eastAsia="仿宋_GB2312" w:hAnsi="仿宋_GB2312" w:cs="仿宋_GB2312"/>
          <w:sz w:val="28"/>
          <w:szCs w:val="28"/>
        </w:rPr>
        <w:t>IEC61215  Crystalline silicon terrestrial photovoltaic</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PV</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 xml:space="preserve">modules-Design qualification and type approval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 </w:t>
      </w:r>
      <w:r w:rsidRPr="00144490">
        <w:rPr>
          <w:rFonts w:ascii="仿宋_GB2312" w:eastAsia="仿宋_GB2312" w:hAnsi="仿宋_GB2312" w:cs="仿宋_GB2312" w:hint="eastAsia"/>
          <w:sz w:val="28"/>
          <w:szCs w:val="28"/>
        </w:rPr>
        <w:t>光伏（</w:t>
      </w:r>
      <w:r w:rsidRPr="00144490">
        <w:rPr>
          <w:rFonts w:ascii="仿宋_GB2312" w:eastAsia="仿宋_GB2312" w:hAnsi="仿宋_GB2312" w:cs="仿宋_GB2312"/>
          <w:sz w:val="28"/>
          <w:szCs w:val="28"/>
        </w:rPr>
        <w:t>PV</w:t>
      </w:r>
      <w:r w:rsidRPr="00144490">
        <w:rPr>
          <w:rFonts w:ascii="仿宋_GB2312" w:eastAsia="仿宋_GB2312" w:hAnsi="仿宋_GB2312" w:cs="仿宋_GB2312" w:hint="eastAsia"/>
          <w:sz w:val="28"/>
          <w:szCs w:val="28"/>
        </w:rPr>
        <w:t>）组件安全鉴定</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第</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部分：结构要求</w:t>
      </w:r>
      <w:r w:rsidRPr="00144490">
        <w:rPr>
          <w:rFonts w:ascii="仿宋_GB2312" w:eastAsia="仿宋_GB2312" w:hAnsi="仿宋_GB2312" w:cs="仿宋_GB2312"/>
          <w:sz w:val="28"/>
          <w:szCs w:val="28"/>
        </w:rPr>
        <w:t>IEC61730 photovoltaic</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PV</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 xml:space="preserve">module safety qualification-Part1:Requirements for construction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3. </w:t>
      </w:r>
      <w:r w:rsidRPr="00144490">
        <w:rPr>
          <w:rFonts w:ascii="仿宋_GB2312" w:eastAsia="仿宋_GB2312" w:hAnsi="仿宋_GB2312" w:cs="仿宋_GB2312" w:hint="eastAsia"/>
          <w:sz w:val="28"/>
          <w:szCs w:val="28"/>
        </w:rPr>
        <w:t>光伏发电系统过电压保护</w:t>
      </w:r>
      <w:r w:rsidRPr="00144490">
        <w:rPr>
          <w:rFonts w:ascii="仿宋_GB2312" w:eastAsia="仿宋_GB2312" w:hAnsi="仿宋_GB2312" w:cs="仿宋_GB2312"/>
          <w:sz w:val="28"/>
          <w:szCs w:val="28"/>
        </w:rPr>
        <w:t>IEC61173  Overvoltage protection for photovoltaic</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PV</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 xml:space="preserve"> Power generating systems-Guide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4. </w:t>
      </w:r>
      <w:r w:rsidRPr="00144490">
        <w:rPr>
          <w:rFonts w:ascii="仿宋_GB2312" w:eastAsia="仿宋_GB2312" w:hAnsi="仿宋_GB2312" w:cs="仿宋_GB2312" w:hint="eastAsia"/>
          <w:sz w:val="28"/>
          <w:szCs w:val="28"/>
        </w:rPr>
        <w:t>独立光伏系统的特性参数</w:t>
      </w:r>
      <w:r w:rsidRPr="00144490">
        <w:rPr>
          <w:rFonts w:ascii="仿宋_GB2312" w:eastAsia="仿宋_GB2312" w:hAnsi="仿宋_GB2312" w:cs="仿宋_GB2312"/>
          <w:sz w:val="28"/>
          <w:szCs w:val="28"/>
        </w:rPr>
        <w:t>IEC61194 Characteristic parameters of stand-alone photovoltaic</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PV</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 xml:space="preserve">systems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5. </w:t>
      </w:r>
      <w:r w:rsidRPr="00144490">
        <w:rPr>
          <w:rFonts w:ascii="仿宋_GB2312" w:eastAsia="仿宋_GB2312" w:hAnsi="仿宋_GB2312" w:cs="仿宋_GB2312" w:hint="eastAsia"/>
          <w:sz w:val="28"/>
          <w:szCs w:val="28"/>
        </w:rPr>
        <w:t>机械载荷测试</w:t>
      </w:r>
      <w:r w:rsidRPr="00144490">
        <w:rPr>
          <w:rFonts w:ascii="仿宋_GB2312" w:eastAsia="仿宋_GB2312" w:hAnsi="仿宋_GB2312" w:cs="仿宋_GB2312"/>
          <w:sz w:val="28"/>
          <w:szCs w:val="28"/>
        </w:rPr>
        <w:t xml:space="preserve">IEC 61400-13  Measurement of Mechanical Loads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6. </w:t>
      </w:r>
      <w:r w:rsidRPr="00144490">
        <w:rPr>
          <w:rFonts w:ascii="仿宋_GB2312" w:eastAsia="仿宋_GB2312" w:hAnsi="仿宋_GB2312" w:cs="仿宋_GB2312" w:hint="eastAsia"/>
          <w:sz w:val="28"/>
          <w:szCs w:val="28"/>
        </w:rPr>
        <w:t>风力发电机功率特性试验</w:t>
      </w:r>
      <w:r w:rsidRPr="00144490">
        <w:rPr>
          <w:rFonts w:ascii="仿宋_GB2312" w:eastAsia="仿宋_GB2312" w:hAnsi="仿宋_GB2312" w:cs="仿宋_GB2312"/>
          <w:sz w:val="28"/>
          <w:szCs w:val="28"/>
        </w:rPr>
        <w:t xml:space="preserve">IEC 61400-12  Wind Turbine Power Performance Measurement Techniques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7. </w:t>
      </w:r>
      <w:r w:rsidRPr="00144490">
        <w:rPr>
          <w:rFonts w:ascii="仿宋_GB2312" w:eastAsia="仿宋_GB2312" w:hAnsi="仿宋_GB2312" w:cs="仿宋_GB2312" w:hint="eastAsia"/>
          <w:sz w:val="28"/>
          <w:szCs w:val="28"/>
        </w:rPr>
        <w:t>小型风力发电机的安全</w:t>
      </w:r>
      <w:r w:rsidRPr="00144490">
        <w:rPr>
          <w:rFonts w:ascii="仿宋_GB2312" w:eastAsia="仿宋_GB2312" w:hAnsi="仿宋_GB2312" w:cs="仿宋_GB2312"/>
          <w:sz w:val="28"/>
          <w:szCs w:val="28"/>
        </w:rPr>
        <w:t xml:space="preserve">IEC 61400-2 Safety Requirements for Small Wind Turbine Generators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8. </w:t>
      </w:r>
      <w:r w:rsidRPr="00144490">
        <w:rPr>
          <w:rFonts w:ascii="仿宋_GB2312" w:eastAsia="仿宋_GB2312" w:hAnsi="仿宋_GB2312" w:cs="仿宋_GB2312" w:hint="eastAsia"/>
          <w:sz w:val="28"/>
          <w:szCs w:val="28"/>
        </w:rPr>
        <w:t>风能转换系统性能的测试方法</w:t>
      </w:r>
      <w:r w:rsidRPr="00144490">
        <w:rPr>
          <w:rFonts w:ascii="仿宋_GB2312" w:eastAsia="仿宋_GB2312" w:hAnsi="仿宋_GB2312" w:cs="仿宋_GB2312"/>
          <w:sz w:val="28"/>
          <w:szCs w:val="28"/>
        </w:rPr>
        <w:t xml:space="preserve">ASTM E 1240-88 Standard Test Method for Performance Testing of Wind Energy Conversion System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9. </w:t>
      </w:r>
      <w:r w:rsidRPr="00144490">
        <w:rPr>
          <w:rFonts w:ascii="仿宋_GB2312" w:eastAsia="仿宋_GB2312" w:hAnsi="仿宋_GB2312" w:cs="仿宋_GB2312" w:hint="eastAsia"/>
          <w:sz w:val="28"/>
          <w:szCs w:val="28"/>
        </w:rPr>
        <w:t>风力机性能试验规程</w:t>
      </w:r>
      <w:r w:rsidRPr="00144490">
        <w:rPr>
          <w:rFonts w:ascii="仿宋_GB2312" w:eastAsia="仿宋_GB2312" w:hAnsi="仿宋_GB2312" w:cs="仿宋_GB2312"/>
          <w:sz w:val="28"/>
          <w:szCs w:val="28"/>
        </w:rPr>
        <w:t xml:space="preserve">ASME/ANSI PTC 42-1988 Wind Turbine Performance Test Codes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lastRenderedPageBreak/>
        <w:t xml:space="preserve">10. </w:t>
      </w:r>
      <w:r w:rsidRPr="00144490">
        <w:rPr>
          <w:rFonts w:ascii="仿宋_GB2312" w:eastAsia="仿宋_GB2312" w:hAnsi="仿宋_GB2312" w:cs="仿宋_GB2312" w:hint="eastAsia"/>
          <w:sz w:val="28"/>
          <w:szCs w:val="28"/>
        </w:rPr>
        <w:t>小型风能转换系统与公用电网互联的推荐规范</w:t>
      </w:r>
      <w:r w:rsidRPr="00144490">
        <w:rPr>
          <w:rFonts w:ascii="仿宋_GB2312" w:eastAsia="仿宋_GB2312" w:hAnsi="仿宋_GB2312" w:cs="仿宋_GB2312"/>
          <w:sz w:val="28"/>
          <w:szCs w:val="28"/>
        </w:rPr>
        <w:t xml:space="preserve">ANSI/IEEE 1021-1988 Recommended Practice for Utility Interconnection of Small Wind Energy Conversion System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11. </w:t>
      </w:r>
      <w:r w:rsidRPr="00144490">
        <w:rPr>
          <w:rFonts w:ascii="仿宋_GB2312" w:eastAsia="仿宋_GB2312" w:hAnsi="仿宋_GB2312" w:cs="仿宋_GB2312" w:hint="eastAsia"/>
          <w:sz w:val="28"/>
          <w:szCs w:val="28"/>
        </w:rPr>
        <w:t>风能转换系统性能的测试方法</w:t>
      </w:r>
      <w:r w:rsidRPr="00144490">
        <w:rPr>
          <w:rFonts w:ascii="仿宋_GB2312" w:eastAsia="仿宋_GB2312" w:hAnsi="仿宋_GB2312" w:cs="仿宋_GB2312"/>
          <w:sz w:val="28"/>
          <w:szCs w:val="28"/>
        </w:rPr>
        <w:t xml:space="preserve">ASTM E 1240-88 Standard Test Method for Performance Testing of Wind Energy Conversion System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12. </w:t>
      </w:r>
      <w:r w:rsidRPr="00144490">
        <w:rPr>
          <w:rFonts w:ascii="仿宋_GB2312" w:eastAsia="仿宋_GB2312" w:hAnsi="仿宋_GB2312" w:cs="仿宋_GB2312" w:hint="eastAsia"/>
          <w:sz w:val="28"/>
          <w:szCs w:val="28"/>
        </w:rPr>
        <w:t>电磁兼容性</w:t>
      </w:r>
      <w:r w:rsidRPr="00144490">
        <w:rPr>
          <w:rFonts w:ascii="仿宋_GB2312" w:eastAsia="仿宋_GB2312" w:hAnsi="仿宋_GB2312" w:cs="仿宋_GB2312"/>
          <w:sz w:val="28"/>
          <w:szCs w:val="28"/>
        </w:rPr>
        <w:t>(EMC).</w:t>
      </w:r>
      <w:r w:rsidRPr="00144490">
        <w:rPr>
          <w:rFonts w:ascii="仿宋_GB2312" w:eastAsia="仿宋_GB2312" w:hAnsi="仿宋_GB2312" w:cs="仿宋_GB2312" w:hint="eastAsia"/>
          <w:sz w:val="28"/>
          <w:szCs w:val="28"/>
        </w:rPr>
        <w:t>第</w:t>
      </w:r>
      <w:r w:rsidRPr="00144490">
        <w:rPr>
          <w:rFonts w:ascii="仿宋_GB2312" w:eastAsia="仿宋_GB2312" w:hAnsi="仿宋_GB2312" w:cs="仿宋_GB2312"/>
          <w:sz w:val="28"/>
          <w:szCs w:val="28"/>
        </w:rPr>
        <w:t>4-3</w:t>
      </w:r>
      <w:r w:rsidRPr="00144490">
        <w:rPr>
          <w:rFonts w:ascii="仿宋_GB2312" w:eastAsia="仿宋_GB2312" w:hAnsi="仿宋_GB2312" w:cs="仿宋_GB2312" w:hint="eastAsia"/>
          <w:sz w:val="28"/>
          <w:szCs w:val="28"/>
        </w:rPr>
        <w:t>部分</w:t>
      </w:r>
      <w:r w:rsidRPr="00144490">
        <w:rPr>
          <w:rFonts w:ascii="仿宋_GB2312" w:eastAsia="仿宋_GB2312" w:hAnsi="仿宋_GB2312" w:cs="仿宋_GB2312"/>
          <w:sz w:val="28"/>
          <w:szCs w:val="28"/>
        </w:rPr>
        <w:t xml:space="preserve">IEC61000-4-3 Electromagnetic compatibility (EMC) - Part 4-3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13. </w:t>
      </w:r>
      <w:r w:rsidRPr="00144490">
        <w:rPr>
          <w:rFonts w:ascii="仿宋_GB2312" w:eastAsia="仿宋_GB2312" w:hAnsi="仿宋_GB2312" w:cs="仿宋_GB2312" w:hint="eastAsia"/>
          <w:sz w:val="28"/>
          <w:szCs w:val="28"/>
        </w:rPr>
        <w:t>质量管理体系</w:t>
      </w:r>
      <w:r w:rsidRPr="00144490">
        <w:rPr>
          <w:rFonts w:ascii="仿宋_GB2312" w:eastAsia="仿宋_GB2312" w:hAnsi="仿宋_GB2312" w:cs="仿宋_GB2312"/>
          <w:sz w:val="28"/>
          <w:szCs w:val="28"/>
        </w:rPr>
        <w:t xml:space="preserve">ISO9000:2008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14.</w:t>
      </w:r>
      <w:r w:rsidRPr="00144490">
        <w:rPr>
          <w:rFonts w:ascii="仿宋_GB2312" w:eastAsia="仿宋_GB2312" w:hAnsi="仿宋_GB2312" w:cs="仿宋_GB2312" w:hint="eastAsia"/>
          <w:sz w:val="28"/>
          <w:szCs w:val="28"/>
        </w:rPr>
        <w:t>中国强制性产品认证</w:t>
      </w:r>
      <w:r w:rsidRPr="00144490">
        <w:rPr>
          <w:rFonts w:ascii="仿宋_GB2312" w:eastAsia="仿宋_GB2312" w:hAnsi="仿宋_GB2312" w:cs="仿宋_GB2312"/>
          <w:sz w:val="28"/>
          <w:szCs w:val="28"/>
        </w:rPr>
        <w:t>(3C)</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15. </w:t>
      </w:r>
      <w:r w:rsidRPr="00144490">
        <w:rPr>
          <w:rFonts w:ascii="仿宋_GB2312" w:eastAsia="仿宋_GB2312" w:hAnsi="仿宋_GB2312" w:cs="仿宋_GB2312" w:hint="eastAsia"/>
          <w:sz w:val="28"/>
          <w:szCs w:val="28"/>
        </w:rPr>
        <w:t>工业控制用软件评定准则</w:t>
      </w:r>
      <w:r w:rsidRPr="00144490">
        <w:rPr>
          <w:rFonts w:ascii="仿宋_GB2312" w:eastAsia="仿宋_GB2312" w:hAnsi="仿宋_GB2312" w:cs="仿宋_GB2312"/>
          <w:sz w:val="28"/>
          <w:szCs w:val="28"/>
        </w:rPr>
        <w:t>GB/T13423-1992</w:t>
      </w:r>
      <w:r w:rsidRPr="00144490">
        <w:rPr>
          <w:rFonts w:ascii="仿宋_GB2312" w:eastAsia="仿宋_GB2312" w:hAnsi="仿宋_GB2312" w:cs="仿宋_GB2312"/>
          <w:sz w:val="28"/>
          <w:szCs w:val="28"/>
        </w:rPr>
        <w:tab/>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16. </w:t>
      </w:r>
      <w:r w:rsidRPr="00144490">
        <w:rPr>
          <w:rFonts w:ascii="仿宋_GB2312" w:eastAsia="仿宋_GB2312" w:hAnsi="仿宋_GB2312" w:cs="仿宋_GB2312" w:hint="eastAsia"/>
          <w:sz w:val="28"/>
          <w:szCs w:val="28"/>
        </w:rPr>
        <w:t>系列国家低压电器标准</w:t>
      </w:r>
      <w:r w:rsidRPr="00144490">
        <w:rPr>
          <w:rFonts w:ascii="仿宋_GB2312" w:eastAsia="仿宋_GB2312" w:hAnsi="仿宋_GB2312" w:cs="仿宋_GB2312"/>
          <w:sz w:val="28"/>
          <w:szCs w:val="28"/>
        </w:rPr>
        <w:t xml:space="preserve">GB 14081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17. </w:t>
      </w:r>
      <w:r w:rsidRPr="00144490">
        <w:rPr>
          <w:rFonts w:ascii="仿宋_GB2312" w:eastAsia="仿宋_GB2312" w:hAnsi="仿宋_GB2312" w:cs="仿宋_GB2312" w:hint="eastAsia"/>
          <w:sz w:val="28"/>
          <w:szCs w:val="28"/>
        </w:rPr>
        <w:t>微型计算机通用规范</w:t>
      </w:r>
      <w:r w:rsidRPr="00144490">
        <w:rPr>
          <w:rFonts w:ascii="仿宋_GB2312" w:eastAsia="仿宋_GB2312" w:hAnsi="仿宋_GB2312" w:cs="仿宋_GB2312"/>
          <w:sz w:val="28"/>
          <w:szCs w:val="28"/>
        </w:rPr>
        <w:t>GB/T9813-2000</w:t>
      </w:r>
      <w:r w:rsidRPr="00144490">
        <w:rPr>
          <w:rFonts w:ascii="仿宋_GB2312" w:eastAsia="仿宋_GB2312" w:hAnsi="仿宋_GB2312" w:cs="仿宋_GB2312"/>
          <w:sz w:val="28"/>
          <w:szCs w:val="28"/>
        </w:rPr>
        <w:tab/>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18. </w:t>
      </w:r>
      <w:r w:rsidRPr="00144490">
        <w:rPr>
          <w:rFonts w:ascii="仿宋_GB2312" w:eastAsia="仿宋_GB2312" w:hAnsi="仿宋_GB2312" w:cs="仿宋_GB2312" w:hint="eastAsia"/>
          <w:sz w:val="28"/>
          <w:szCs w:val="28"/>
        </w:rPr>
        <w:t>信息技术设备包括电气设备的安全</w:t>
      </w:r>
      <w:r w:rsidRPr="00144490">
        <w:rPr>
          <w:rFonts w:ascii="仿宋_GB2312" w:eastAsia="仿宋_GB2312" w:hAnsi="仿宋_GB2312" w:cs="仿宋_GB2312"/>
          <w:sz w:val="28"/>
          <w:szCs w:val="28"/>
        </w:rPr>
        <w:t xml:space="preserve">GB4943.95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19. </w:t>
      </w:r>
      <w:r w:rsidRPr="00144490">
        <w:rPr>
          <w:rFonts w:ascii="仿宋_GB2312" w:eastAsia="仿宋_GB2312" w:hAnsi="仿宋_GB2312" w:cs="仿宋_GB2312" w:hint="eastAsia"/>
          <w:sz w:val="28"/>
          <w:szCs w:val="28"/>
        </w:rPr>
        <w:t>太阳光伏能源系统术语</w:t>
      </w:r>
      <w:r w:rsidRPr="00144490">
        <w:rPr>
          <w:rFonts w:ascii="仿宋_GB2312" w:eastAsia="仿宋_GB2312" w:hAnsi="仿宋_GB2312" w:cs="仿宋_GB2312"/>
          <w:sz w:val="28"/>
          <w:szCs w:val="28"/>
        </w:rPr>
        <w:t xml:space="preserve">GB/T 2297-1989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20. </w:t>
      </w:r>
      <w:r w:rsidRPr="00144490">
        <w:rPr>
          <w:rFonts w:ascii="仿宋_GB2312" w:eastAsia="仿宋_GB2312" w:hAnsi="仿宋_GB2312" w:cs="仿宋_GB2312" w:hint="eastAsia"/>
          <w:sz w:val="28"/>
          <w:szCs w:val="28"/>
        </w:rPr>
        <w:t>发电系统</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概述与导则</w:t>
      </w:r>
      <w:r w:rsidRPr="00144490">
        <w:rPr>
          <w:rFonts w:ascii="仿宋_GB2312" w:eastAsia="仿宋_GB2312" w:hAnsi="仿宋_GB2312" w:cs="仿宋_GB2312"/>
          <w:sz w:val="28"/>
          <w:szCs w:val="28"/>
        </w:rPr>
        <w:t xml:space="preserve">GB/T 18497-2001 </w:t>
      </w:r>
      <w:r w:rsidRPr="00144490">
        <w:rPr>
          <w:rFonts w:ascii="仿宋_GB2312" w:eastAsia="仿宋_GB2312" w:hAnsi="仿宋_GB2312" w:cs="仿宋_GB2312" w:hint="eastAsia"/>
          <w:sz w:val="28"/>
          <w:szCs w:val="28"/>
        </w:rPr>
        <w:t>地面用光伏（</w:t>
      </w:r>
      <w:r w:rsidRPr="00144490">
        <w:rPr>
          <w:rFonts w:ascii="仿宋_GB2312" w:eastAsia="仿宋_GB2312" w:hAnsi="仿宋_GB2312" w:cs="仿宋_GB2312"/>
          <w:sz w:val="28"/>
          <w:szCs w:val="28"/>
        </w:rPr>
        <w:t>PV</w:t>
      </w:r>
      <w:r w:rsidRPr="00144490">
        <w:rPr>
          <w:rFonts w:ascii="仿宋_GB2312" w:eastAsia="仿宋_GB2312" w:hAnsi="仿宋_GB2312" w:cs="仿宋_GB2312" w:hint="eastAsia"/>
          <w:sz w:val="28"/>
          <w:szCs w:val="28"/>
        </w:rPr>
        <w:t>）</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21. </w:t>
      </w:r>
      <w:r w:rsidRPr="00144490">
        <w:rPr>
          <w:rFonts w:ascii="仿宋_GB2312" w:eastAsia="仿宋_GB2312" w:hAnsi="仿宋_GB2312" w:cs="仿宋_GB2312" w:hint="eastAsia"/>
          <w:sz w:val="28"/>
          <w:szCs w:val="28"/>
        </w:rPr>
        <w:t>晶体硅光伏方阵</w:t>
      </w:r>
      <w:r w:rsidRPr="00144490">
        <w:rPr>
          <w:rFonts w:ascii="仿宋_GB2312" w:eastAsia="仿宋_GB2312" w:hAnsi="仿宋_GB2312" w:cs="仿宋_GB2312"/>
          <w:sz w:val="28"/>
          <w:szCs w:val="28"/>
        </w:rPr>
        <w:t>I-V</w:t>
      </w:r>
      <w:r w:rsidRPr="00144490">
        <w:rPr>
          <w:rFonts w:ascii="仿宋_GB2312" w:eastAsia="仿宋_GB2312" w:hAnsi="仿宋_GB2312" w:cs="仿宋_GB2312" w:hint="eastAsia"/>
          <w:sz w:val="28"/>
          <w:szCs w:val="28"/>
        </w:rPr>
        <w:t>特性的现场测量</w:t>
      </w:r>
      <w:r w:rsidRPr="00144490">
        <w:rPr>
          <w:rFonts w:ascii="仿宋_GB2312" w:eastAsia="仿宋_GB2312" w:hAnsi="仿宋_GB2312" w:cs="仿宋_GB2312"/>
          <w:sz w:val="28"/>
          <w:szCs w:val="28"/>
        </w:rPr>
        <w:t xml:space="preserve">GB/T 18210-2000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22. </w:t>
      </w:r>
      <w:r w:rsidRPr="00144490">
        <w:rPr>
          <w:rFonts w:ascii="仿宋_GB2312" w:eastAsia="仿宋_GB2312" w:hAnsi="仿宋_GB2312" w:cs="仿宋_GB2312" w:hint="eastAsia"/>
          <w:sz w:val="28"/>
          <w:szCs w:val="28"/>
        </w:rPr>
        <w:t>太阳能光伏系统用控制器和逆变器</w:t>
      </w:r>
      <w:r w:rsidRPr="00144490">
        <w:rPr>
          <w:rFonts w:ascii="仿宋_GB2312" w:eastAsia="仿宋_GB2312" w:hAnsi="仿宋_GB2312" w:cs="仿宋_GB2312"/>
          <w:sz w:val="28"/>
          <w:szCs w:val="28"/>
        </w:rPr>
        <w:t xml:space="preserve">GB/T19064-2003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23. </w:t>
      </w:r>
      <w:r w:rsidRPr="00144490">
        <w:rPr>
          <w:rFonts w:ascii="仿宋_GB2312" w:eastAsia="仿宋_GB2312" w:hAnsi="仿宋_GB2312" w:cs="仿宋_GB2312" w:hint="eastAsia"/>
          <w:sz w:val="28"/>
          <w:szCs w:val="28"/>
        </w:rPr>
        <w:t>光伏能源系统用铅酸蓄电池</w:t>
      </w:r>
      <w:r w:rsidRPr="00144490">
        <w:rPr>
          <w:rFonts w:ascii="仿宋_GB2312" w:eastAsia="仿宋_GB2312" w:hAnsi="仿宋_GB2312" w:cs="仿宋_GB2312"/>
          <w:sz w:val="28"/>
          <w:szCs w:val="28"/>
        </w:rPr>
        <w:t xml:space="preserve">CGC/GF004:2007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24. </w:t>
      </w:r>
      <w:r w:rsidRPr="00144490">
        <w:rPr>
          <w:rFonts w:ascii="仿宋_GB2312" w:eastAsia="仿宋_GB2312" w:hAnsi="仿宋_GB2312" w:cs="仿宋_GB2312" w:hint="eastAsia"/>
          <w:sz w:val="28"/>
          <w:szCs w:val="28"/>
        </w:rPr>
        <w:t>风力发电机组装配与安装规范</w:t>
      </w:r>
      <w:r w:rsidRPr="00144490">
        <w:rPr>
          <w:rFonts w:ascii="仿宋_GB2312" w:eastAsia="仿宋_GB2312" w:hAnsi="仿宋_GB2312" w:cs="仿宋_GB2312"/>
          <w:sz w:val="28"/>
          <w:szCs w:val="28"/>
        </w:rPr>
        <w:t xml:space="preserve">GB/T 19568-2004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25. </w:t>
      </w:r>
      <w:r w:rsidRPr="00144490">
        <w:rPr>
          <w:rFonts w:ascii="仿宋_GB2312" w:eastAsia="仿宋_GB2312" w:hAnsi="仿宋_GB2312" w:cs="仿宋_GB2312" w:hint="eastAsia"/>
          <w:sz w:val="28"/>
          <w:szCs w:val="28"/>
        </w:rPr>
        <w:t>风力发电机组</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控制器技术条件</w:t>
      </w:r>
      <w:r w:rsidRPr="00144490">
        <w:rPr>
          <w:rFonts w:ascii="仿宋_GB2312" w:eastAsia="仿宋_GB2312" w:hAnsi="仿宋_GB2312" w:cs="仿宋_GB2312"/>
          <w:sz w:val="28"/>
          <w:szCs w:val="28"/>
        </w:rPr>
        <w:t xml:space="preserve">GB/T 19069-2003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26. </w:t>
      </w:r>
      <w:r w:rsidRPr="00144490">
        <w:rPr>
          <w:rFonts w:ascii="仿宋_GB2312" w:eastAsia="仿宋_GB2312" w:hAnsi="仿宋_GB2312" w:cs="仿宋_GB2312" w:hint="eastAsia"/>
          <w:sz w:val="28"/>
          <w:szCs w:val="28"/>
        </w:rPr>
        <w:t>风力发电机组</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控制器试验方法</w:t>
      </w:r>
      <w:r w:rsidRPr="00144490">
        <w:rPr>
          <w:rFonts w:ascii="仿宋_GB2312" w:eastAsia="仿宋_GB2312" w:hAnsi="仿宋_GB2312" w:cs="仿宋_GB2312"/>
          <w:sz w:val="28"/>
          <w:szCs w:val="28"/>
        </w:rPr>
        <w:t xml:space="preserve">GB/T 19070-2003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27. </w:t>
      </w:r>
      <w:r w:rsidRPr="00144490">
        <w:rPr>
          <w:rFonts w:ascii="仿宋_GB2312" w:eastAsia="仿宋_GB2312" w:hAnsi="仿宋_GB2312" w:cs="仿宋_GB2312" w:hint="eastAsia"/>
          <w:sz w:val="28"/>
          <w:szCs w:val="28"/>
        </w:rPr>
        <w:t>风力发电机组</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偏航系统技术条件</w:t>
      </w:r>
      <w:r w:rsidRPr="00144490">
        <w:rPr>
          <w:rFonts w:ascii="仿宋_GB2312" w:eastAsia="仿宋_GB2312" w:hAnsi="仿宋_GB2312" w:cs="仿宋_GB2312"/>
          <w:sz w:val="28"/>
          <w:szCs w:val="28"/>
        </w:rPr>
        <w:t xml:space="preserve">JB/T 10425.1-2004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28. </w:t>
      </w:r>
      <w:r w:rsidRPr="00144490">
        <w:rPr>
          <w:rFonts w:ascii="仿宋_GB2312" w:eastAsia="仿宋_GB2312" w:hAnsi="仿宋_GB2312" w:cs="仿宋_GB2312" w:hint="eastAsia"/>
          <w:sz w:val="28"/>
          <w:szCs w:val="28"/>
        </w:rPr>
        <w:t>风力发电机组</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偏航系统试验方法</w:t>
      </w:r>
      <w:r w:rsidRPr="00144490">
        <w:rPr>
          <w:rFonts w:ascii="仿宋_GB2312" w:eastAsia="仿宋_GB2312" w:hAnsi="仿宋_GB2312" w:cs="仿宋_GB2312"/>
          <w:sz w:val="28"/>
          <w:szCs w:val="28"/>
        </w:rPr>
        <w:t xml:space="preserve">JB/T 10425.2-2004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29. </w:t>
      </w:r>
      <w:r w:rsidRPr="00144490">
        <w:rPr>
          <w:rFonts w:ascii="仿宋_GB2312" w:eastAsia="仿宋_GB2312" w:hAnsi="仿宋_GB2312" w:cs="仿宋_GB2312" w:hint="eastAsia"/>
          <w:sz w:val="28"/>
          <w:szCs w:val="28"/>
        </w:rPr>
        <w:t>风力发电机组</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制动系统技术条件</w:t>
      </w:r>
      <w:r w:rsidRPr="00144490">
        <w:rPr>
          <w:rFonts w:ascii="仿宋_GB2312" w:eastAsia="仿宋_GB2312" w:hAnsi="仿宋_GB2312" w:cs="仿宋_GB2312"/>
          <w:sz w:val="28"/>
          <w:szCs w:val="28"/>
        </w:rPr>
        <w:t xml:space="preserve">JB/T 10426.1-2004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lastRenderedPageBreak/>
        <w:t xml:space="preserve">30. </w:t>
      </w:r>
      <w:r w:rsidRPr="00144490">
        <w:rPr>
          <w:rFonts w:ascii="仿宋_GB2312" w:eastAsia="仿宋_GB2312" w:hAnsi="仿宋_GB2312" w:cs="仿宋_GB2312" w:hint="eastAsia"/>
          <w:sz w:val="28"/>
          <w:szCs w:val="28"/>
        </w:rPr>
        <w:t>风力发电机组</w:t>
      </w:r>
      <w:r w:rsidRPr="00144490">
        <w:rPr>
          <w:rFonts w:ascii="仿宋_GB2312" w:eastAsia="仿宋_GB2312" w:hAnsi="仿宋_GB2312" w:cs="仿宋_GB2312"/>
          <w:sz w:val="28"/>
          <w:szCs w:val="28"/>
        </w:rPr>
        <w:t>-</w:t>
      </w:r>
      <w:r w:rsidRPr="00144490">
        <w:rPr>
          <w:rFonts w:ascii="仿宋_GB2312" w:eastAsia="仿宋_GB2312" w:hAnsi="仿宋_GB2312" w:cs="仿宋_GB2312" w:hint="eastAsia"/>
          <w:sz w:val="28"/>
          <w:szCs w:val="28"/>
        </w:rPr>
        <w:t>制动系统试验方法</w:t>
      </w:r>
      <w:r w:rsidRPr="00144490">
        <w:rPr>
          <w:rFonts w:ascii="仿宋_GB2312" w:eastAsia="仿宋_GB2312" w:hAnsi="仿宋_GB2312" w:cs="仿宋_GB2312"/>
          <w:sz w:val="28"/>
          <w:szCs w:val="28"/>
        </w:rPr>
        <w:t xml:space="preserve">JB/T 10426.2-2004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31. </w:t>
      </w:r>
      <w:r w:rsidRPr="00144490">
        <w:rPr>
          <w:rFonts w:ascii="仿宋_GB2312" w:eastAsia="仿宋_GB2312" w:hAnsi="仿宋_GB2312" w:cs="仿宋_GB2312" w:hint="eastAsia"/>
          <w:sz w:val="28"/>
          <w:szCs w:val="28"/>
        </w:rPr>
        <w:t>风力发电机组功率特性试验</w:t>
      </w:r>
      <w:r w:rsidRPr="00144490">
        <w:rPr>
          <w:rFonts w:ascii="仿宋_GB2312" w:eastAsia="仿宋_GB2312" w:hAnsi="仿宋_GB2312" w:cs="仿宋_GB2312"/>
          <w:sz w:val="28"/>
          <w:szCs w:val="28"/>
        </w:rPr>
        <w:t xml:space="preserve">GB/T 18451.2-2003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32. </w:t>
      </w:r>
      <w:r w:rsidRPr="00144490">
        <w:rPr>
          <w:rFonts w:ascii="仿宋_GB2312" w:eastAsia="仿宋_GB2312" w:hAnsi="仿宋_GB2312" w:cs="仿宋_GB2312" w:hint="eastAsia"/>
          <w:sz w:val="28"/>
          <w:szCs w:val="28"/>
        </w:rPr>
        <w:t>风力发电机组电能质量测量和评估方法</w:t>
      </w:r>
      <w:r w:rsidRPr="00144490">
        <w:rPr>
          <w:rFonts w:ascii="仿宋_GB2312" w:eastAsia="仿宋_GB2312" w:hAnsi="仿宋_GB2312" w:cs="仿宋_GB2312"/>
          <w:sz w:val="28"/>
          <w:szCs w:val="28"/>
        </w:rPr>
        <w:t xml:space="preserve">GB/T 20320-2006 </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 xml:space="preserve">33. </w:t>
      </w:r>
      <w:r w:rsidRPr="00144490">
        <w:rPr>
          <w:rFonts w:ascii="仿宋_GB2312" w:eastAsia="仿宋_GB2312" w:hAnsi="仿宋_GB2312" w:cs="仿宋_GB2312" w:hint="eastAsia"/>
          <w:sz w:val="28"/>
          <w:szCs w:val="28"/>
        </w:rPr>
        <w:t>风光互补发电系统</w:t>
      </w:r>
      <w:r w:rsidRPr="00144490">
        <w:rPr>
          <w:rFonts w:ascii="仿宋_GB2312" w:eastAsia="仿宋_GB2312" w:hAnsi="仿宋_GB2312" w:cs="仿宋_GB2312"/>
          <w:sz w:val="28"/>
          <w:szCs w:val="28"/>
        </w:rPr>
        <w:t xml:space="preserve">GB/T19115.1-2003 </w:t>
      </w:r>
    </w:p>
    <w:p w:rsidR="00784ADE"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（二）相关知识、技能、标准</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）光伏电池材料、光伏电池制造技术与工艺和材料分析测试技术等基本知识。</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）光伏电池生产操作、设备运行和维护、光伏电池产品分析检测、质量控制等工作的基本技术。</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）光伏材料有关的方针、政策和法规。</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4</w:t>
      </w:r>
      <w:r w:rsidRPr="00144490">
        <w:rPr>
          <w:rFonts w:ascii="仿宋_GB2312" w:eastAsia="仿宋_GB2312" w:hAnsi="仿宋_GB2312" w:cs="仿宋_GB2312" w:hint="eastAsia"/>
          <w:sz w:val="28"/>
          <w:szCs w:val="28"/>
        </w:rPr>
        <w:t>）光伏发电系统故障诊断的基本方法，分析和判断故障类型、部位以及排除简单故障的能力。</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5</w:t>
      </w:r>
      <w:r w:rsidRPr="00144490">
        <w:rPr>
          <w:rFonts w:ascii="仿宋_GB2312" w:eastAsia="仿宋_GB2312" w:hAnsi="仿宋_GB2312" w:cs="仿宋_GB2312" w:hint="eastAsia"/>
          <w:sz w:val="28"/>
          <w:szCs w:val="28"/>
        </w:rPr>
        <w:t>）风力发电机制造技术与工艺、材料分析测试技术等基本知识。</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6</w:t>
      </w:r>
      <w:r w:rsidRPr="00144490">
        <w:rPr>
          <w:rFonts w:ascii="仿宋_GB2312" w:eastAsia="仿宋_GB2312" w:hAnsi="仿宋_GB2312" w:cs="仿宋_GB2312" w:hint="eastAsia"/>
          <w:sz w:val="28"/>
          <w:szCs w:val="28"/>
        </w:rPr>
        <w:t>）风力发电机生产操作、设备运行和维护、质量控制等工作的基本技术。</w:t>
      </w:r>
    </w:p>
    <w:p w:rsidR="00784ADE" w:rsidRPr="00144490" w:rsidRDefault="00CA0F7D" w:rsidP="00144490">
      <w:pPr>
        <w:tabs>
          <w:tab w:val="left" w:pos="425"/>
        </w:tabs>
        <w:autoSpaceDN w:val="0"/>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（三）职业道德</w:t>
      </w:r>
    </w:p>
    <w:p w:rsidR="00784ADE" w:rsidRPr="00144490" w:rsidRDefault="00CA0F7D" w:rsidP="00144490">
      <w:pPr>
        <w:tabs>
          <w:tab w:val="left" w:pos="425"/>
        </w:tabs>
        <w:autoSpaceDN w:val="0"/>
        <w:adjustRightInd w:val="0"/>
        <w:snapToGrid w:val="0"/>
        <w:spacing w:line="560" w:lineRule="atLeast"/>
        <w:ind w:firstLineChars="200" w:firstLine="560"/>
        <w:rPr>
          <w:rFonts w:ascii="仿宋_GB2312" w:eastAsia="仿宋_GB2312" w:hAnsi="仿宋_GB2312" w:cs="仿宋_GB2312"/>
          <w:bCs/>
          <w:sz w:val="28"/>
          <w:szCs w:val="28"/>
        </w:rPr>
      </w:pPr>
      <w:r w:rsidRPr="00144490">
        <w:rPr>
          <w:rFonts w:ascii="仿宋_GB2312" w:eastAsia="仿宋_GB2312" w:hAnsi="仿宋_GB2312" w:cs="仿宋_GB2312"/>
          <w:bCs/>
          <w:sz w:val="28"/>
          <w:szCs w:val="28"/>
        </w:rPr>
        <w:t>1.</w:t>
      </w:r>
      <w:r w:rsidRPr="00144490">
        <w:rPr>
          <w:rFonts w:ascii="仿宋_GB2312" w:eastAsia="仿宋_GB2312" w:hAnsi="仿宋_GB2312" w:cs="仿宋_GB2312" w:hint="eastAsia"/>
          <w:bCs/>
          <w:sz w:val="28"/>
          <w:szCs w:val="28"/>
        </w:rPr>
        <w:t>敬业爱岗，忠于职守，严于律已。</w:t>
      </w:r>
    </w:p>
    <w:p w:rsidR="00784ADE" w:rsidRPr="00144490" w:rsidRDefault="00CA0F7D" w:rsidP="00144490">
      <w:pPr>
        <w:tabs>
          <w:tab w:val="left" w:pos="425"/>
        </w:tabs>
        <w:autoSpaceDN w:val="0"/>
        <w:adjustRightInd w:val="0"/>
        <w:snapToGrid w:val="0"/>
        <w:spacing w:line="560" w:lineRule="atLeast"/>
        <w:ind w:firstLineChars="200" w:firstLine="560"/>
        <w:rPr>
          <w:rFonts w:ascii="仿宋_GB2312" w:eastAsia="仿宋_GB2312" w:hAnsi="仿宋_GB2312" w:cs="仿宋_GB2312"/>
          <w:bCs/>
          <w:sz w:val="28"/>
          <w:szCs w:val="28"/>
        </w:rPr>
      </w:pPr>
      <w:r w:rsidRPr="00144490">
        <w:rPr>
          <w:rFonts w:ascii="仿宋_GB2312" w:eastAsia="仿宋_GB2312" w:hAnsi="仿宋_GB2312" w:cs="仿宋_GB2312"/>
          <w:bCs/>
          <w:sz w:val="28"/>
          <w:szCs w:val="28"/>
        </w:rPr>
        <w:t>2.</w:t>
      </w:r>
      <w:r w:rsidRPr="00144490">
        <w:rPr>
          <w:rFonts w:ascii="仿宋_GB2312" w:eastAsia="仿宋_GB2312" w:hAnsi="仿宋_GB2312" w:cs="仿宋_GB2312" w:hint="eastAsia"/>
          <w:bCs/>
          <w:sz w:val="28"/>
          <w:szCs w:val="28"/>
        </w:rPr>
        <w:t>刻苦学习，钻研业务，善于观察，勤于思考。</w:t>
      </w:r>
    </w:p>
    <w:p w:rsidR="00784ADE" w:rsidRPr="00144490" w:rsidRDefault="00CA0F7D" w:rsidP="00144490">
      <w:pPr>
        <w:tabs>
          <w:tab w:val="left" w:pos="425"/>
        </w:tabs>
        <w:autoSpaceDN w:val="0"/>
        <w:adjustRightInd w:val="0"/>
        <w:snapToGrid w:val="0"/>
        <w:spacing w:line="560" w:lineRule="atLeast"/>
        <w:ind w:firstLineChars="200" w:firstLine="560"/>
        <w:rPr>
          <w:rFonts w:ascii="仿宋_GB2312" w:eastAsia="仿宋_GB2312" w:hAnsi="仿宋_GB2312" w:cs="仿宋_GB2312"/>
          <w:bCs/>
          <w:sz w:val="28"/>
          <w:szCs w:val="28"/>
        </w:rPr>
      </w:pPr>
      <w:r w:rsidRPr="00144490">
        <w:rPr>
          <w:rFonts w:ascii="仿宋_GB2312" w:eastAsia="仿宋_GB2312" w:hAnsi="仿宋_GB2312" w:cs="仿宋_GB2312"/>
          <w:bCs/>
          <w:sz w:val="28"/>
          <w:szCs w:val="28"/>
        </w:rPr>
        <w:t>3.</w:t>
      </w:r>
      <w:r w:rsidRPr="00144490">
        <w:rPr>
          <w:rFonts w:ascii="仿宋_GB2312" w:eastAsia="仿宋_GB2312" w:hAnsi="仿宋_GB2312" w:cs="仿宋_GB2312" w:hint="eastAsia"/>
          <w:bCs/>
          <w:sz w:val="28"/>
          <w:szCs w:val="28"/>
        </w:rPr>
        <w:t>认真负责，吃苦耐劳。</w:t>
      </w:r>
    </w:p>
    <w:p w:rsidR="00784ADE" w:rsidRPr="00144490" w:rsidRDefault="00CA0F7D" w:rsidP="00144490">
      <w:pPr>
        <w:tabs>
          <w:tab w:val="left" w:pos="425"/>
        </w:tabs>
        <w:autoSpaceDN w:val="0"/>
        <w:adjustRightInd w:val="0"/>
        <w:snapToGrid w:val="0"/>
        <w:spacing w:line="560" w:lineRule="atLeast"/>
        <w:ind w:firstLineChars="200" w:firstLine="560"/>
        <w:rPr>
          <w:rFonts w:ascii="仿宋_GB2312" w:eastAsia="仿宋_GB2312" w:hAnsi="仿宋_GB2312" w:cs="仿宋_GB2312"/>
          <w:bCs/>
          <w:sz w:val="28"/>
          <w:szCs w:val="28"/>
        </w:rPr>
      </w:pPr>
      <w:r w:rsidRPr="00144490">
        <w:rPr>
          <w:rFonts w:ascii="仿宋_GB2312" w:eastAsia="仿宋_GB2312" w:hAnsi="仿宋_GB2312" w:cs="仿宋_GB2312"/>
          <w:bCs/>
          <w:sz w:val="28"/>
          <w:szCs w:val="28"/>
        </w:rPr>
        <w:t>4.</w:t>
      </w:r>
      <w:r w:rsidRPr="00144490">
        <w:rPr>
          <w:rFonts w:ascii="仿宋_GB2312" w:eastAsia="仿宋_GB2312" w:hAnsi="仿宋_GB2312" w:cs="仿宋_GB2312" w:hint="eastAsia"/>
          <w:bCs/>
          <w:sz w:val="28"/>
          <w:szCs w:val="28"/>
        </w:rPr>
        <w:t>遵守操作规程，安全、文明生产。</w:t>
      </w:r>
    </w:p>
    <w:p w:rsidR="00784ADE" w:rsidRPr="00144490" w:rsidRDefault="00CA0F7D" w:rsidP="00144490">
      <w:pPr>
        <w:tabs>
          <w:tab w:val="left" w:pos="425"/>
        </w:tabs>
        <w:autoSpaceDN w:val="0"/>
        <w:adjustRightInd w:val="0"/>
        <w:snapToGrid w:val="0"/>
        <w:spacing w:line="560" w:lineRule="atLeast"/>
        <w:ind w:firstLineChars="200" w:firstLine="560"/>
        <w:rPr>
          <w:rFonts w:ascii="仿宋_GB2312" w:eastAsia="仿宋_GB2312" w:hAnsi="仿宋_GB2312" w:cs="仿宋_GB2312"/>
          <w:bCs/>
          <w:sz w:val="28"/>
          <w:szCs w:val="28"/>
        </w:rPr>
      </w:pPr>
      <w:r w:rsidRPr="00144490">
        <w:rPr>
          <w:rFonts w:ascii="仿宋_GB2312" w:eastAsia="仿宋_GB2312" w:hAnsi="仿宋_GB2312" w:cs="仿宋_GB2312"/>
          <w:bCs/>
          <w:sz w:val="28"/>
          <w:szCs w:val="28"/>
        </w:rPr>
        <w:t>5.</w:t>
      </w:r>
      <w:r w:rsidRPr="00144490">
        <w:rPr>
          <w:rFonts w:ascii="仿宋_GB2312" w:eastAsia="仿宋_GB2312" w:hAnsi="仿宋_GB2312" w:cs="仿宋_GB2312" w:hint="eastAsia"/>
          <w:bCs/>
          <w:sz w:val="28"/>
          <w:szCs w:val="28"/>
        </w:rPr>
        <w:t>着装规范整洁，爱护设备，保持工作环境清洁有序。</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十、技术平台</w:t>
      </w:r>
    </w:p>
    <w:p w:rsidR="00784ADE" w:rsidRPr="00144490" w:rsidRDefault="00CA0F7D" w:rsidP="00144490">
      <w:pPr>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．使用设备与技术平台</w:t>
      </w:r>
    </w:p>
    <w:p w:rsidR="00784ADE" w:rsidRPr="00144490" w:rsidRDefault="00CA0F7D" w:rsidP="00144490">
      <w:pPr>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竞赛使用设备：</w:t>
      </w:r>
      <w:r w:rsidRPr="00144490">
        <w:rPr>
          <w:rFonts w:ascii="仿宋_GB2312" w:eastAsia="仿宋_GB2312" w:hAnsi="仿宋_GB2312" w:cs="仿宋_GB2312"/>
          <w:sz w:val="28"/>
          <w:szCs w:val="28"/>
        </w:rPr>
        <w:t>KNT-WP01</w:t>
      </w:r>
      <w:r w:rsidRPr="00144490">
        <w:rPr>
          <w:rFonts w:ascii="仿宋_GB2312" w:eastAsia="仿宋_GB2312" w:hAnsi="仿宋_GB2312" w:cs="仿宋_GB2312" w:hint="eastAsia"/>
          <w:sz w:val="28"/>
          <w:szCs w:val="28"/>
        </w:rPr>
        <w:t>型风光互补发电实训系统，请见图</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所示，</w:t>
      </w:r>
      <w:r w:rsidRPr="00144490">
        <w:rPr>
          <w:rFonts w:ascii="仿宋_GB2312" w:eastAsia="仿宋_GB2312" w:hAnsi="仿宋_GB2312" w:cs="仿宋_GB2312" w:hint="eastAsia"/>
          <w:sz w:val="28"/>
          <w:szCs w:val="28"/>
        </w:rPr>
        <w:lastRenderedPageBreak/>
        <w:t>由南京康尼科技实业有限公司提供，技术平台与2013年该赛项一致。技术平台请见表</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w:t>
      </w:r>
    </w:p>
    <w:p w:rsidR="00784ADE" w:rsidRDefault="00CA0F7D">
      <w:pPr>
        <w:snapToGrid w:val="0"/>
        <w:spacing w:line="360" w:lineRule="auto"/>
        <w:rPr>
          <w:rFonts w:ascii="仿宋" w:eastAsia="仿宋" w:hAnsi="仿宋"/>
          <w:sz w:val="24"/>
          <w:szCs w:val="24"/>
        </w:rPr>
      </w:pPr>
      <w:r>
        <w:rPr>
          <w:rFonts w:ascii="仿宋" w:eastAsia="仿宋" w:hAnsi="仿宋"/>
          <w:noProof/>
          <w:sz w:val="24"/>
          <w:szCs w:val="24"/>
        </w:rPr>
        <w:drawing>
          <wp:inline distT="0" distB="0" distL="0" distR="0">
            <wp:extent cx="5524500" cy="2105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a:stretch>
                      <a:fillRect/>
                    </a:stretch>
                  </pic:blipFill>
                  <pic:spPr>
                    <a:xfrm>
                      <a:off x="0" y="0"/>
                      <a:ext cx="5524500" cy="2105025"/>
                    </a:xfrm>
                    <a:prstGeom prst="rect">
                      <a:avLst/>
                    </a:prstGeom>
                    <a:noFill/>
                    <a:ln w="9525">
                      <a:noFill/>
                      <a:miter lim="800000"/>
                      <a:headEnd/>
                      <a:tailEnd/>
                    </a:ln>
                  </pic:spPr>
                </pic:pic>
              </a:graphicData>
            </a:graphic>
          </wp:inline>
        </w:drawing>
      </w:r>
    </w:p>
    <w:p w:rsidR="00784ADE" w:rsidRDefault="00CA0F7D">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图</w:t>
      </w:r>
      <w:r>
        <w:rPr>
          <w:rFonts w:ascii="仿宋_GB2312" w:eastAsia="仿宋_GB2312" w:hAnsi="仿宋_GB2312" w:cs="仿宋_GB2312"/>
          <w:sz w:val="24"/>
          <w:szCs w:val="24"/>
        </w:rPr>
        <w:t>1  KNT-WP01</w:t>
      </w:r>
      <w:r>
        <w:rPr>
          <w:rFonts w:ascii="仿宋_GB2312" w:eastAsia="仿宋_GB2312" w:hAnsi="仿宋_GB2312" w:cs="仿宋_GB2312" w:hint="eastAsia"/>
          <w:sz w:val="24"/>
          <w:szCs w:val="24"/>
        </w:rPr>
        <w:t>型风光互补发电实训系统</w:t>
      </w:r>
    </w:p>
    <w:p w:rsidR="00784ADE" w:rsidRDefault="00CA0F7D">
      <w:pPr>
        <w:autoSpaceDN w:val="0"/>
        <w:spacing w:line="360" w:lineRule="auto"/>
        <w:jc w:val="center"/>
        <w:rPr>
          <w:rFonts w:ascii="仿宋_GB2312" w:eastAsia="仿宋_GB2312" w:hAnsi="宋体" w:cs="宋体"/>
          <w:b/>
          <w:sz w:val="24"/>
          <w:szCs w:val="24"/>
        </w:rPr>
      </w:pPr>
      <w:r>
        <w:rPr>
          <w:rFonts w:ascii="仿宋_GB2312" w:eastAsia="仿宋_GB2312" w:hAnsi="宋体" w:cs="宋体" w:hint="eastAsia"/>
          <w:b/>
          <w:sz w:val="24"/>
          <w:szCs w:val="24"/>
        </w:rPr>
        <w:t>表</w:t>
      </w:r>
      <w:r>
        <w:rPr>
          <w:rFonts w:ascii="仿宋_GB2312" w:eastAsia="仿宋_GB2312" w:hAnsi="宋体" w:cs="宋体"/>
          <w:b/>
          <w:sz w:val="24"/>
          <w:szCs w:val="24"/>
        </w:rPr>
        <w:t xml:space="preserve">3    </w:t>
      </w:r>
      <w:r>
        <w:rPr>
          <w:rFonts w:ascii="仿宋_GB2312" w:eastAsia="仿宋_GB2312" w:hAnsi="宋体" w:cs="宋体" w:hint="eastAsia"/>
          <w:b/>
          <w:sz w:val="24"/>
          <w:szCs w:val="24"/>
        </w:rPr>
        <w:t>竞赛设备技术平台</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760"/>
      </w:tblGrid>
      <w:tr w:rsidR="00784ADE">
        <w:trPr>
          <w:jc w:val="center"/>
        </w:trPr>
        <w:tc>
          <w:tcPr>
            <w:tcW w:w="2088" w:type="dxa"/>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t>设备名称</w:t>
            </w:r>
          </w:p>
        </w:tc>
        <w:tc>
          <w:tcPr>
            <w:tcW w:w="5760" w:type="dxa"/>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t>主要器材和技术平台</w:t>
            </w:r>
          </w:p>
        </w:tc>
      </w:tr>
      <w:tr w:rsidR="00784ADE">
        <w:trPr>
          <w:trHeight w:val="302"/>
          <w:jc w:val="center"/>
        </w:trPr>
        <w:tc>
          <w:tcPr>
            <w:tcW w:w="2088" w:type="dxa"/>
            <w:vAlign w:val="center"/>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t>光伏供电装置</w:t>
            </w:r>
          </w:p>
        </w:tc>
        <w:tc>
          <w:tcPr>
            <w:tcW w:w="5760" w:type="dxa"/>
          </w:tcPr>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（1）光伏电池组件20W/18V 数量：4</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（2）投射灯 300W 数量：2</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（3）水平方向和俯仰方向运动机构 数量：2</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（4）水平运动和俯仰运动直流电动机,DC24V 数量：2</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（5）光线传感器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（6）摆杆、摆杆减速箱、摆杆支架 数量：各1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（7）光线传感器控制盒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（8）单相交流电动机，90 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（9）电容器，4.7μF/450V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（10）接近开关 数量：2</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（11）微动开关 数量：4</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（12）底座支架 数量：1</w:t>
            </w:r>
          </w:p>
        </w:tc>
      </w:tr>
      <w:tr w:rsidR="00784ADE">
        <w:trPr>
          <w:trHeight w:val="302"/>
          <w:jc w:val="center"/>
        </w:trPr>
        <w:tc>
          <w:tcPr>
            <w:tcW w:w="2088" w:type="dxa"/>
            <w:vAlign w:val="center"/>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t>光伏供电系统</w:t>
            </w:r>
          </w:p>
        </w:tc>
        <w:tc>
          <w:tcPr>
            <w:tcW w:w="5760" w:type="dxa"/>
          </w:tcPr>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（1）光伏电源控制单元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（2）光伏输出显示单元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（3）触摸屏 7英寸数量：1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（4）光伏供电控制单元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（5）DSP核心单元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（6）信号处理单元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（7）接口单元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（8）西门子S7-200PLC CPU226数量：1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（9）继电器组，24V 数量：8</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（10）蓄电池组 数量：4</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（11）可调电阻，1000Ω/50W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（12）断路器 数量：3</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（13）开关电源，12V/100W 数量：1</w:t>
            </w:r>
          </w:p>
          <w:p w:rsidR="00784ADE" w:rsidRDefault="00CA0F7D">
            <w:pPr>
              <w:autoSpaceDN w:val="0"/>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（14）应用软件</w:t>
            </w:r>
          </w:p>
        </w:tc>
      </w:tr>
      <w:tr w:rsidR="00784ADE">
        <w:trPr>
          <w:trHeight w:val="458"/>
          <w:jc w:val="center"/>
        </w:trPr>
        <w:tc>
          <w:tcPr>
            <w:tcW w:w="2088" w:type="dxa"/>
            <w:vAlign w:val="center"/>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lastRenderedPageBreak/>
              <w:t>风力供电装置</w:t>
            </w:r>
          </w:p>
        </w:tc>
        <w:tc>
          <w:tcPr>
            <w:tcW w:w="5760" w:type="dxa"/>
          </w:tcPr>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（1）水平轴永磁同步风力发电机 300W启动风速：1.5m/s叶片直径：120mm、数量：3</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（2）风场运动机构箱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（3）塔架和基础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（4）侧风偏航机构 偏航控制45度，90度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（5）直流电动机 24V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（6）风速仪 输出0～5V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（7）轴流风机 370W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（8）单相交流电动机 90W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（9）护栏</w:t>
            </w:r>
          </w:p>
        </w:tc>
      </w:tr>
      <w:tr w:rsidR="00784ADE">
        <w:trPr>
          <w:trHeight w:val="302"/>
          <w:jc w:val="center"/>
        </w:trPr>
        <w:tc>
          <w:tcPr>
            <w:tcW w:w="2088" w:type="dxa"/>
            <w:vAlign w:val="center"/>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t>风力供电系统</w:t>
            </w:r>
          </w:p>
        </w:tc>
        <w:tc>
          <w:tcPr>
            <w:tcW w:w="5760" w:type="dxa"/>
          </w:tcPr>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（1）风电电源控制单元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（2）风电输出显示单元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（3）风力供电控制单元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（4）触摸屏 7英寸数量：1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（5）DSP核心单元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（6）信号处理单元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（7）接口单元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（8）PLC S7-200 CPU224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（9）变频器 400W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（10）继电器组 24V 数量：4</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（11）可调电阻 1000Ω/50W 数量：1</w:t>
            </w:r>
          </w:p>
          <w:p w:rsidR="00784ADE" w:rsidRDefault="00CA0F7D">
            <w:pPr>
              <w:autoSpaceDN w:val="0"/>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（12）断路器 数量：1</w:t>
            </w:r>
          </w:p>
          <w:p w:rsidR="00784ADE" w:rsidRDefault="00CA0F7D">
            <w:pPr>
              <w:autoSpaceDN w:val="0"/>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（13）应用软件</w:t>
            </w:r>
          </w:p>
        </w:tc>
      </w:tr>
      <w:tr w:rsidR="00784ADE">
        <w:trPr>
          <w:jc w:val="center"/>
        </w:trPr>
        <w:tc>
          <w:tcPr>
            <w:tcW w:w="2088" w:type="dxa"/>
            <w:vAlign w:val="center"/>
          </w:tcPr>
          <w:p w:rsidR="00784ADE" w:rsidRDefault="00CA0F7D">
            <w:pPr>
              <w:autoSpaceDN w:val="0"/>
              <w:spacing w:line="360" w:lineRule="auto"/>
              <w:jc w:val="center"/>
              <w:rPr>
                <w:rFonts w:ascii="仿宋_GB2312" w:eastAsia="仿宋_GB2312" w:hAnsi="宋体" w:cs="宋体"/>
                <w:sz w:val="24"/>
                <w:szCs w:val="24"/>
              </w:rPr>
            </w:pPr>
            <w:r>
              <w:rPr>
                <w:rFonts w:ascii="仿宋_GB2312" w:eastAsia="仿宋_GB2312" w:hAnsi="宋体" w:cs="宋体" w:hint="eastAsia"/>
                <w:sz w:val="24"/>
                <w:szCs w:val="24"/>
              </w:rPr>
              <w:lastRenderedPageBreak/>
              <w:t>逆变与负载系统</w:t>
            </w:r>
          </w:p>
        </w:tc>
        <w:tc>
          <w:tcPr>
            <w:tcW w:w="5760" w:type="dxa"/>
          </w:tcPr>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（1）逆变电源控制单元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（2）逆变输出显示单元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（3）DSP核心单元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（4）DC-DC升压单元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（5）全桥逆变单元 AC220V/300W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（6）变频器 300W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（7）三相交流电机 50W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（8）发光管舞台灯光模块 数量：1</w:t>
            </w:r>
          </w:p>
          <w:p w:rsidR="00784ADE" w:rsidRDefault="00CA0F7D">
            <w:pPr>
              <w:autoSpaceDN w:val="0"/>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（9）警示灯 25W 数量：1</w:t>
            </w:r>
          </w:p>
          <w:p w:rsidR="00784ADE" w:rsidRDefault="00CA0F7D">
            <w:pPr>
              <w:autoSpaceDN w:val="0"/>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（10）应用软件</w:t>
            </w:r>
          </w:p>
        </w:tc>
      </w:tr>
      <w:tr w:rsidR="00784ADE">
        <w:trPr>
          <w:jc w:val="center"/>
        </w:trPr>
        <w:tc>
          <w:tcPr>
            <w:tcW w:w="2088" w:type="dxa"/>
            <w:vAlign w:val="center"/>
          </w:tcPr>
          <w:p w:rsidR="00784ADE" w:rsidRDefault="00CA0F7D">
            <w:pPr>
              <w:autoSpaceDN w:val="0"/>
              <w:spacing w:line="360" w:lineRule="auto"/>
              <w:ind w:firstLine="480"/>
              <w:rPr>
                <w:rFonts w:ascii="仿宋_GB2312" w:eastAsia="仿宋_GB2312" w:hAnsi="宋体" w:cs="宋体"/>
                <w:sz w:val="24"/>
                <w:szCs w:val="24"/>
              </w:rPr>
            </w:pPr>
            <w:r>
              <w:rPr>
                <w:rFonts w:ascii="仿宋_GB2312" w:eastAsia="仿宋_GB2312" w:hAnsi="宋体" w:cs="宋体" w:hint="eastAsia"/>
                <w:sz w:val="24"/>
                <w:szCs w:val="24"/>
              </w:rPr>
              <w:t>监控系统</w:t>
            </w:r>
          </w:p>
        </w:tc>
        <w:tc>
          <w:tcPr>
            <w:tcW w:w="5760" w:type="dxa"/>
          </w:tcPr>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（1）计算机 数量：1</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（2）通信线</w:t>
            </w:r>
          </w:p>
          <w:p w:rsidR="00784ADE" w:rsidRDefault="00CA0F7D">
            <w:pPr>
              <w:spacing w:line="360" w:lineRule="auto"/>
              <w:rPr>
                <w:rFonts w:ascii="仿宋_GB2312" w:eastAsia="仿宋_GB2312" w:hAnsi="宋体" w:cs="宋体"/>
                <w:sz w:val="24"/>
                <w:szCs w:val="24"/>
              </w:rPr>
            </w:pPr>
            <w:r>
              <w:rPr>
                <w:rFonts w:ascii="仿宋_GB2312" w:eastAsia="仿宋_GB2312" w:hAnsi="宋体" w:cs="宋体" w:hint="eastAsia"/>
                <w:sz w:val="24"/>
                <w:szCs w:val="24"/>
              </w:rPr>
              <w:t>（3）组态软件</w:t>
            </w:r>
          </w:p>
        </w:tc>
      </w:tr>
    </w:tbl>
    <w:p w:rsidR="00784ADE" w:rsidRDefault="00CA0F7D" w:rsidP="00144490">
      <w:pPr>
        <w:autoSpaceDN w:val="0"/>
        <w:spacing w:line="560" w:lineRule="atLeas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hAnsi="仿宋_GB2312" w:cs="仿宋_GB2312" w:hint="eastAsia"/>
          <w:sz w:val="28"/>
          <w:szCs w:val="28"/>
        </w:rPr>
        <w:t>工具、耗材清单</w:t>
      </w:r>
    </w:p>
    <w:p w:rsidR="00784ADE" w:rsidRDefault="00CA0F7D" w:rsidP="00144490">
      <w:pPr>
        <w:spacing w:line="560" w:lineRule="atLeast"/>
        <w:ind w:firstLineChars="200" w:firstLine="560"/>
        <w:rPr>
          <w:rFonts w:ascii="仿宋_GB2312" w:eastAsia="仿宋_GB2312" w:hAnsi="仿宋"/>
          <w:sz w:val="28"/>
          <w:szCs w:val="28"/>
        </w:rPr>
      </w:pPr>
      <w:r>
        <w:rPr>
          <w:rFonts w:ascii="仿宋_GB2312" w:eastAsia="仿宋_GB2312" w:hAnsi="仿宋_GB2312" w:cs="仿宋_GB2312" w:hint="eastAsia"/>
          <w:sz w:val="28"/>
          <w:szCs w:val="28"/>
        </w:rPr>
        <w:t>工具、耗材清单请见</w:t>
      </w:r>
      <w:r>
        <w:rPr>
          <w:rFonts w:ascii="仿宋_GB2312" w:eastAsia="仿宋_GB2312" w:hAnsi="仿宋" w:hint="eastAsia"/>
          <w:sz w:val="28"/>
          <w:szCs w:val="28"/>
        </w:rPr>
        <w:t>表</w:t>
      </w:r>
      <w:r>
        <w:rPr>
          <w:rFonts w:ascii="仿宋_GB2312" w:eastAsia="仿宋_GB2312" w:hAnsi="仿宋"/>
          <w:sz w:val="28"/>
          <w:szCs w:val="28"/>
        </w:rPr>
        <w:t>4</w:t>
      </w:r>
      <w:r>
        <w:rPr>
          <w:rFonts w:ascii="仿宋_GB2312" w:eastAsia="仿宋_GB2312" w:hAnsi="仿宋" w:hint="eastAsia"/>
          <w:sz w:val="28"/>
          <w:szCs w:val="28"/>
        </w:rPr>
        <w:t>。</w:t>
      </w:r>
    </w:p>
    <w:p w:rsidR="00784ADE" w:rsidRDefault="00CA0F7D">
      <w:pPr>
        <w:spacing w:line="480" w:lineRule="exact"/>
        <w:jc w:val="center"/>
        <w:rPr>
          <w:b/>
          <w:sz w:val="24"/>
          <w:szCs w:val="24"/>
        </w:rPr>
      </w:pPr>
      <w:r>
        <w:rPr>
          <w:rFonts w:ascii="仿宋_GB2312" w:eastAsia="仿宋_GB2312" w:hAnsi="仿宋" w:hint="eastAsia"/>
          <w:b/>
          <w:sz w:val="24"/>
          <w:szCs w:val="24"/>
        </w:rPr>
        <w:t>表</w:t>
      </w:r>
      <w:r>
        <w:rPr>
          <w:rFonts w:ascii="仿宋_GB2312" w:eastAsia="仿宋_GB2312" w:hAnsi="仿宋"/>
          <w:b/>
          <w:sz w:val="24"/>
          <w:szCs w:val="24"/>
        </w:rPr>
        <w:t xml:space="preserve">4   </w:t>
      </w:r>
      <w:r>
        <w:rPr>
          <w:rFonts w:ascii="仿宋_GB2312" w:eastAsia="仿宋_GB2312" w:hAnsi="仿宋_GB2312" w:cs="仿宋_GB2312" w:hint="eastAsia"/>
          <w:b/>
          <w:sz w:val="24"/>
          <w:szCs w:val="24"/>
        </w:rPr>
        <w:t>工具、耗材清单</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7"/>
        <w:gridCol w:w="2268"/>
        <w:gridCol w:w="850"/>
        <w:gridCol w:w="992"/>
        <w:gridCol w:w="2119"/>
      </w:tblGrid>
      <w:tr w:rsidR="00784ADE">
        <w:trPr>
          <w:trHeight w:val="210"/>
          <w:jc w:val="center"/>
        </w:trPr>
        <w:tc>
          <w:tcPr>
            <w:tcW w:w="2347" w:type="dxa"/>
            <w:tcBorders>
              <w:bottom w:val="single" w:sz="8" w:space="0" w:color="auto"/>
            </w:tcBorders>
            <w:vAlign w:val="center"/>
          </w:tcPr>
          <w:p w:rsidR="00784ADE" w:rsidRDefault="00CA0F7D">
            <w:pPr>
              <w:jc w:val="center"/>
              <w:rPr>
                <w:rFonts w:ascii="仿宋_GB2312" w:eastAsia="仿宋_GB2312" w:hAnsi="宋体" w:cs="宋体"/>
                <w:kern w:val="0"/>
                <w:sz w:val="24"/>
                <w:szCs w:val="24"/>
              </w:rPr>
            </w:pPr>
            <w:r>
              <w:rPr>
                <w:rFonts w:ascii="仿宋_GB2312" w:eastAsia="仿宋_GB2312" w:hAnsi="宋体" w:cs="宋体" w:hint="eastAsia"/>
                <w:sz w:val="24"/>
                <w:szCs w:val="24"/>
              </w:rPr>
              <w:t>名称</w:t>
            </w:r>
          </w:p>
        </w:tc>
        <w:tc>
          <w:tcPr>
            <w:tcW w:w="2268" w:type="dxa"/>
            <w:tcBorders>
              <w:bottom w:val="single" w:sz="8" w:space="0" w:color="auto"/>
            </w:tcBorders>
            <w:vAlign w:val="center"/>
          </w:tcPr>
          <w:p w:rsidR="00784ADE" w:rsidRDefault="00CA0F7D">
            <w:pPr>
              <w:jc w:val="center"/>
              <w:rPr>
                <w:rFonts w:ascii="仿宋_GB2312" w:eastAsia="仿宋_GB2312" w:hAnsi="宋体" w:cs="宋体"/>
                <w:kern w:val="0"/>
                <w:sz w:val="24"/>
                <w:szCs w:val="24"/>
              </w:rPr>
            </w:pPr>
            <w:r>
              <w:rPr>
                <w:rFonts w:ascii="仿宋_GB2312" w:eastAsia="仿宋_GB2312" w:hAnsi="宋体" w:cs="宋体" w:hint="eastAsia"/>
                <w:sz w:val="24"/>
                <w:szCs w:val="24"/>
              </w:rPr>
              <w:t>型号</w:t>
            </w:r>
          </w:p>
        </w:tc>
        <w:tc>
          <w:tcPr>
            <w:tcW w:w="850" w:type="dxa"/>
            <w:tcBorders>
              <w:bottom w:val="single" w:sz="8" w:space="0" w:color="auto"/>
            </w:tcBorders>
            <w:vAlign w:val="center"/>
          </w:tcPr>
          <w:p w:rsidR="00784ADE" w:rsidRDefault="00CA0F7D">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数量</w:t>
            </w:r>
          </w:p>
        </w:tc>
        <w:tc>
          <w:tcPr>
            <w:tcW w:w="992" w:type="dxa"/>
            <w:tcBorders>
              <w:bottom w:val="single" w:sz="8" w:space="0" w:color="auto"/>
            </w:tcBorders>
            <w:vAlign w:val="center"/>
          </w:tcPr>
          <w:p w:rsidR="00784ADE" w:rsidRDefault="00CA0F7D">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单位</w:t>
            </w:r>
          </w:p>
        </w:tc>
        <w:tc>
          <w:tcPr>
            <w:tcW w:w="2119" w:type="dxa"/>
            <w:tcBorders>
              <w:bottom w:val="single" w:sz="8" w:space="0" w:color="auto"/>
            </w:tcBorders>
          </w:tcPr>
          <w:p w:rsidR="00784ADE" w:rsidRDefault="00CA0F7D">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r>
      <w:tr w:rsidR="00784ADE">
        <w:trPr>
          <w:trHeight w:val="405"/>
          <w:jc w:val="center"/>
        </w:trPr>
        <w:tc>
          <w:tcPr>
            <w:tcW w:w="2347" w:type="dxa"/>
            <w:tcBorders>
              <w:top w:val="single" w:sz="8" w:space="0" w:color="auto"/>
            </w:tcBorders>
            <w:vAlign w:val="center"/>
          </w:tcPr>
          <w:p w:rsidR="00784ADE" w:rsidRDefault="00CA0F7D">
            <w:pPr>
              <w:jc w:val="left"/>
              <w:rPr>
                <w:rFonts w:ascii="仿宋_GB2312" w:eastAsia="仿宋_GB2312" w:hAnsi="宋体" w:cs="宋体"/>
                <w:kern w:val="0"/>
                <w:sz w:val="24"/>
                <w:szCs w:val="24"/>
              </w:rPr>
            </w:pPr>
            <w:r>
              <w:rPr>
                <w:rFonts w:ascii="仿宋_GB2312" w:eastAsia="仿宋_GB2312" w:hAnsi="宋体" w:cs="宋体" w:hint="eastAsia"/>
                <w:sz w:val="24"/>
                <w:szCs w:val="24"/>
              </w:rPr>
              <w:t>万用表（优利德）</w:t>
            </w:r>
          </w:p>
        </w:tc>
        <w:tc>
          <w:tcPr>
            <w:tcW w:w="2268" w:type="dxa"/>
            <w:tcBorders>
              <w:top w:val="single" w:sz="8" w:space="0" w:color="auto"/>
            </w:tcBorders>
            <w:vAlign w:val="center"/>
          </w:tcPr>
          <w:p w:rsidR="00784ADE" w:rsidRDefault="00CA0F7D">
            <w:pPr>
              <w:jc w:val="left"/>
              <w:rPr>
                <w:rFonts w:ascii="仿宋_GB2312" w:eastAsia="仿宋_GB2312" w:hAnsi="宋体" w:cs="宋体"/>
                <w:kern w:val="0"/>
                <w:sz w:val="24"/>
                <w:szCs w:val="24"/>
              </w:rPr>
            </w:pPr>
            <w:r>
              <w:rPr>
                <w:rFonts w:ascii="仿宋_GB2312" w:eastAsia="仿宋_GB2312" w:hAnsi="宋体" w:cs="宋体"/>
                <w:sz w:val="24"/>
                <w:szCs w:val="24"/>
              </w:rPr>
              <w:t>UT33D</w:t>
            </w:r>
          </w:p>
        </w:tc>
        <w:tc>
          <w:tcPr>
            <w:tcW w:w="850" w:type="dxa"/>
            <w:tcBorders>
              <w:top w:val="single" w:sz="8" w:space="0" w:color="auto"/>
            </w:tcBorders>
            <w:vAlign w:val="center"/>
          </w:tcPr>
          <w:p w:rsidR="00784ADE" w:rsidRDefault="00CA0F7D">
            <w:pPr>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tcBorders>
              <w:top w:val="single" w:sz="8" w:space="0" w:color="auto"/>
            </w:tcBorders>
            <w:vAlign w:val="center"/>
          </w:tcPr>
          <w:p w:rsidR="00784ADE" w:rsidRDefault="00CA0F7D">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台</w:t>
            </w:r>
          </w:p>
        </w:tc>
        <w:tc>
          <w:tcPr>
            <w:tcW w:w="2119" w:type="dxa"/>
            <w:tcBorders>
              <w:top w:val="single" w:sz="8" w:space="0" w:color="auto"/>
            </w:tcBorders>
          </w:tcPr>
          <w:p w:rsidR="00784ADE" w:rsidRDefault="00784ADE">
            <w:pPr>
              <w:jc w:val="center"/>
              <w:rPr>
                <w:rFonts w:ascii="仿宋_GB2312" w:eastAsia="仿宋_GB2312" w:hAnsi="宋体" w:cs="宋体"/>
                <w:kern w:val="0"/>
                <w:sz w:val="24"/>
                <w:szCs w:val="24"/>
              </w:rPr>
            </w:pPr>
          </w:p>
        </w:tc>
      </w:tr>
      <w:tr w:rsidR="00784ADE">
        <w:trPr>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针型端子压线钳</w:t>
            </w:r>
          </w:p>
        </w:tc>
        <w:tc>
          <w:tcPr>
            <w:tcW w:w="2268" w:type="dxa"/>
            <w:vAlign w:val="center"/>
          </w:tcPr>
          <w:p w:rsidR="00784ADE" w:rsidRDefault="00784ADE">
            <w:pPr>
              <w:widowControl/>
              <w:jc w:val="left"/>
              <w:rPr>
                <w:rFonts w:ascii="仿宋_GB2312" w:eastAsia="仿宋_GB2312" w:hAnsi="宋体" w:cs="宋体"/>
                <w:kern w:val="0"/>
                <w:sz w:val="24"/>
                <w:szCs w:val="24"/>
              </w:rPr>
            </w:pP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副</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叉型端子压线钳</w:t>
            </w:r>
          </w:p>
        </w:tc>
        <w:tc>
          <w:tcPr>
            <w:tcW w:w="2268" w:type="dxa"/>
            <w:vAlign w:val="center"/>
          </w:tcPr>
          <w:p w:rsidR="00784ADE" w:rsidRDefault="00784ADE">
            <w:pPr>
              <w:widowControl/>
              <w:jc w:val="left"/>
              <w:rPr>
                <w:rFonts w:ascii="仿宋_GB2312" w:eastAsia="仿宋_GB2312" w:hAnsi="宋体" w:cs="宋体"/>
                <w:kern w:val="0"/>
                <w:sz w:val="24"/>
                <w:szCs w:val="24"/>
              </w:rPr>
            </w:pP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副</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小一字螺丝刀</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2.4*40</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小十字螺丝刀</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2.4*40</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长柄螺丝刀</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PH1*150</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剥线钳</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0.2-1.2m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副</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剪刀</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短口小剪刀</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尖嘴钳</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6-150</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副</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斜口钳</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6-150</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副</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lastRenderedPageBreak/>
              <w:t>镊子</w:t>
            </w:r>
          </w:p>
        </w:tc>
        <w:tc>
          <w:tcPr>
            <w:tcW w:w="2268" w:type="dxa"/>
            <w:vAlign w:val="center"/>
          </w:tcPr>
          <w:p w:rsidR="00784ADE" w:rsidRDefault="00784ADE">
            <w:pPr>
              <w:widowControl/>
              <w:jc w:val="left"/>
              <w:rPr>
                <w:rFonts w:ascii="仿宋_GB2312" w:eastAsia="仿宋_GB2312" w:hAnsi="宋体" w:cs="宋体"/>
                <w:kern w:val="0"/>
                <w:sz w:val="24"/>
                <w:szCs w:val="24"/>
              </w:rPr>
            </w:pP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电烙铁</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60W</w:t>
            </w:r>
            <w:r>
              <w:rPr>
                <w:rFonts w:ascii="仿宋_GB2312" w:eastAsia="仿宋_GB2312" w:hAnsi="宋体" w:cs="宋体" w:hint="eastAsia"/>
                <w:sz w:val="24"/>
                <w:szCs w:val="24"/>
              </w:rPr>
              <w:t>可调</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个</w:t>
            </w:r>
          </w:p>
        </w:tc>
        <w:tc>
          <w:tcPr>
            <w:tcW w:w="2119" w:type="dxa"/>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现场配备，允许自带</w:t>
            </w: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编程电缆</w:t>
            </w:r>
          </w:p>
        </w:tc>
        <w:tc>
          <w:tcPr>
            <w:tcW w:w="2268"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西门子</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根</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超强型塑料工具箱</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17</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充电器</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12V</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只</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电线（红色）</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BVR-0.75 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3</w:t>
            </w:r>
            <w:r>
              <w:rPr>
                <w:rFonts w:ascii="仿宋_GB2312" w:eastAsia="仿宋_GB2312" w:hAnsi="宋体" w:cs="宋体"/>
                <w:sz w:val="24"/>
                <w:szCs w:val="24"/>
              </w:rPr>
              <w:t>0</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m</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电线（黑色）</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BVR-0.75 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3</w:t>
            </w:r>
            <w:r>
              <w:rPr>
                <w:rFonts w:ascii="仿宋_GB2312" w:eastAsia="仿宋_GB2312" w:hAnsi="宋体" w:cs="宋体"/>
                <w:sz w:val="24"/>
                <w:szCs w:val="24"/>
              </w:rPr>
              <w:t>0</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m</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电线（黄绿色）</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BVR-0.75 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10</w:t>
            </w:r>
          </w:p>
        </w:tc>
        <w:tc>
          <w:tcPr>
            <w:tcW w:w="992"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m</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电线（红色）</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BVR-0.3 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2</w:t>
            </w:r>
            <w:r>
              <w:rPr>
                <w:rFonts w:ascii="仿宋_GB2312" w:eastAsia="仿宋_GB2312" w:hAnsi="宋体" w:cs="宋体"/>
                <w:sz w:val="24"/>
                <w:szCs w:val="24"/>
              </w:rPr>
              <w:t>0</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m</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电线（白色）</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BVR-0.3 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2</w:t>
            </w:r>
            <w:r>
              <w:rPr>
                <w:rFonts w:ascii="仿宋_GB2312" w:eastAsia="仿宋_GB2312" w:hAnsi="宋体" w:cs="宋体"/>
                <w:sz w:val="24"/>
                <w:szCs w:val="24"/>
              </w:rPr>
              <w:t>0</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m</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电线（蓝色）</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sz w:val="24"/>
                <w:szCs w:val="24"/>
              </w:rPr>
              <w:t>BVR-0.3 m</w:t>
            </w:r>
            <w:r>
              <w:rPr>
                <w:rFonts w:ascii="仿宋_GB2312" w:eastAsia="仿宋_GB2312" w:hAnsi="宋体" w:cs="宋体" w:hint="eastAsia"/>
                <w:sz w:val="24"/>
                <w:szCs w:val="24"/>
              </w:rPr>
              <w:t>㎡</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2</w:t>
            </w:r>
            <w:r>
              <w:rPr>
                <w:rFonts w:ascii="仿宋_GB2312" w:eastAsia="仿宋_GB2312" w:hAnsi="宋体" w:cs="宋体"/>
                <w:sz w:val="24"/>
                <w:szCs w:val="24"/>
              </w:rPr>
              <w:t>00</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m</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51"/>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压接头</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叉型：￠</w:t>
            </w:r>
            <w:r>
              <w:rPr>
                <w:rFonts w:ascii="仿宋_GB2312" w:eastAsia="仿宋_GB2312" w:hAnsi="宋体" w:cs="宋体"/>
                <w:sz w:val="24"/>
                <w:szCs w:val="24"/>
              </w:rPr>
              <w:t>1.25-3 100</w:t>
            </w:r>
            <w:r>
              <w:rPr>
                <w:rFonts w:ascii="仿宋_GB2312" w:eastAsia="仿宋_GB2312" w:hAnsi="宋体" w:cs="宋体" w:hint="eastAsia"/>
                <w:sz w:val="24"/>
                <w:szCs w:val="24"/>
              </w:rPr>
              <w:t>个</w:t>
            </w:r>
            <w:r>
              <w:rPr>
                <w:rFonts w:ascii="仿宋_GB2312" w:eastAsia="仿宋_GB2312" w:hAnsi="宋体" w:cs="宋体"/>
                <w:sz w:val="24"/>
                <w:szCs w:val="24"/>
              </w:rPr>
              <w:t>/</w:t>
            </w:r>
            <w:r>
              <w:rPr>
                <w:rFonts w:ascii="仿宋_GB2312" w:eastAsia="仿宋_GB2312" w:hAnsi="宋体" w:cs="宋体" w:hint="eastAsia"/>
                <w:sz w:val="24"/>
                <w:szCs w:val="24"/>
              </w:rPr>
              <w:t>包</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5</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包</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压接头</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管型</w:t>
            </w:r>
            <w:r>
              <w:rPr>
                <w:rFonts w:ascii="仿宋_GB2312" w:eastAsia="仿宋_GB2312" w:hAnsi="宋体" w:cs="宋体"/>
                <w:sz w:val="24"/>
                <w:szCs w:val="24"/>
              </w:rPr>
              <w:t>0.5 1000</w:t>
            </w:r>
            <w:r>
              <w:rPr>
                <w:rFonts w:ascii="仿宋_GB2312" w:eastAsia="仿宋_GB2312" w:hAnsi="宋体" w:cs="宋体" w:hint="eastAsia"/>
                <w:sz w:val="24"/>
                <w:szCs w:val="24"/>
              </w:rPr>
              <w:t>个</w:t>
            </w:r>
            <w:r>
              <w:rPr>
                <w:rFonts w:ascii="仿宋_GB2312" w:eastAsia="仿宋_GB2312" w:hAnsi="宋体" w:cs="宋体"/>
                <w:sz w:val="24"/>
                <w:szCs w:val="24"/>
              </w:rPr>
              <w:t>/</w:t>
            </w:r>
            <w:r>
              <w:rPr>
                <w:rFonts w:ascii="仿宋_GB2312" w:eastAsia="仿宋_GB2312" w:hAnsi="宋体" w:cs="宋体" w:hint="eastAsia"/>
                <w:sz w:val="24"/>
                <w:szCs w:val="24"/>
              </w:rPr>
              <w:t>包</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2</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包</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压接头</w:t>
            </w:r>
          </w:p>
        </w:tc>
        <w:tc>
          <w:tcPr>
            <w:tcW w:w="2268" w:type="dxa"/>
            <w:vAlign w:val="center"/>
          </w:tcPr>
          <w:p w:rsidR="00784ADE" w:rsidRDefault="00CA0F7D">
            <w:pPr>
              <w:widowControl/>
              <w:jc w:val="left"/>
              <w:rPr>
                <w:rFonts w:ascii="仿宋_GB2312" w:eastAsia="仿宋_GB2312" w:hAnsi="宋体" w:cs="宋体"/>
                <w:kern w:val="0"/>
                <w:sz w:val="24"/>
                <w:szCs w:val="24"/>
              </w:rPr>
            </w:pPr>
            <w:r>
              <w:rPr>
                <w:rFonts w:ascii="仿宋_GB2312" w:eastAsia="仿宋_GB2312" w:hAnsi="宋体" w:cs="宋体" w:hint="eastAsia"/>
                <w:sz w:val="24"/>
                <w:szCs w:val="24"/>
              </w:rPr>
              <w:t>管型</w:t>
            </w:r>
            <w:r>
              <w:rPr>
                <w:rFonts w:ascii="仿宋_GB2312" w:eastAsia="仿宋_GB2312" w:hAnsi="宋体" w:cs="宋体"/>
                <w:sz w:val="24"/>
                <w:szCs w:val="24"/>
              </w:rPr>
              <w:t>2.5</w:t>
            </w:r>
          </w:p>
        </w:tc>
        <w:tc>
          <w:tcPr>
            <w:tcW w:w="850"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sz w:val="24"/>
                <w:szCs w:val="24"/>
              </w:rPr>
              <w:t>150</w:t>
            </w:r>
          </w:p>
        </w:tc>
        <w:tc>
          <w:tcPr>
            <w:tcW w:w="992" w:type="dxa"/>
            <w:vAlign w:val="center"/>
          </w:tcPr>
          <w:p w:rsidR="00784ADE" w:rsidRDefault="00CA0F7D">
            <w:pPr>
              <w:widowControl/>
              <w:jc w:val="center"/>
              <w:rPr>
                <w:rFonts w:ascii="仿宋_GB2312" w:eastAsia="仿宋_GB2312" w:hAnsi="宋体" w:cs="宋体"/>
                <w:kern w:val="0"/>
                <w:sz w:val="24"/>
                <w:szCs w:val="24"/>
              </w:rPr>
            </w:pPr>
            <w:r>
              <w:rPr>
                <w:rFonts w:ascii="仿宋_GB2312" w:eastAsia="仿宋_GB2312" w:hAnsi="宋体" w:cs="宋体" w:hint="eastAsia"/>
                <w:sz w:val="24"/>
                <w:szCs w:val="24"/>
              </w:rPr>
              <w:t>个</w:t>
            </w:r>
          </w:p>
        </w:tc>
        <w:tc>
          <w:tcPr>
            <w:tcW w:w="2119" w:type="dxa"/>
          </w:tcPr>
          <w:p w:rsidR="00784ADE" w:rsidRDefault="00784ADE">
            <w:pPr>
              <w:widowControl/>
              <w:jc w:val="center"/>
              <w:rPr>
                <w:rFonts w:ascii="仿宋_GB2312" w:eastAsia="仿宋_GB2312" w:hAnsi="宋体" w:cs="宋体"/>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号码管</w:t>
            </w:r>
          </w:p>
        </w:tc>
        <w:tc>
          <w:tcPr>
            <w:tcW w:w="2268" w:type="dxa"/>
            <w:vAlign w:val="center"/>
          </w:tcPr>
          <w:p w:rsidR="00784ADE" w:rsidRDefault="00784ADE">
            <w:pPr>
              <w:widowControl/>
              <w:jc w:val="left"/>
              <w:rPr>
                <w:rFonts w:ascii="仿宋_GB2312" w:eastAsia="仿宋_GB2312" w:hAnsi="宋体" w:cs="宋体"/>
                <w:sz w:val="24"/>
                <w:szCs w:val="24"/>
              </w:rPr>
            </w:pPr>
          </w:p>
        </w:tc>
        <w:tc>
          <w:tcPr>
            <w:tcW w:w="850"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992"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套</w:t>
            </w:r>
          </w:p>
        </w:tc>
        <w:tc>
          <w:tcPr>
            <w:tcW w:w="2119" w:type="dxa"/>
          </w:tcPr>
          <w:p w:rsidR="00784ADE" w:rsidRDefault="00784ADE">
            <w:pPr>
              <w:widowControl/>
              <w:jc w:val="center"/>
              <w:rPr>
                <w:rFonts w:ascii="仿宋_GB2312" w:eastAsia="仿宋_GB2312" w:hAnsi="宋体" w:cs="宋体"/>
                <w:kern w:val="0"/>
                <w:sz w:val="24"/>
                <w:szCs w:val="24"/>
              </w:rPr>
            </w:pP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焊锡丝、松香</w:t>
            </w:r>
          </w:p>
        </w:tc>
        <w:tc>
          <w:tcPr>
            <w:tcW w:w="2268"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0.8</w:t>
            </w:r>
          </w:p>
        </w:tc>
        <w:tc>
          <w:tcPr>
            <w:tcW w:w="850"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sz w:val="24"/>
                <w:szCs w:val="24"/>
              </w:rPr>
              <w:t>1</w:t>
            </w:r>
          </w:p>
        </w:tc>
        <w:tc>
          <w:tcPr>
            <w:tcW w:w="992"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卷</w:t>
            </w:r>
          </w:p>
        </w:tc>
        <w:tc>
          <w:tcPr>
            <w:tcW w:w="2119" w:type="dxa"/>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kern w:val="0"/>
                <w:sz w:val="24"/>
                <w:szCs w:val="24"/>
              </w:rPr>
              <w:t>现场配备，允许自带</w:t>
            </w:r>
          </w:p>
        </w:tc>
      </w:tr>
      <w:tr w:rsidR="00784ADE">
        <w:trPr>
          <w:trHeight w:val="20"/>
          <w:jc w:val="center"/>
        </w:trPr>
        <w:tc>
          <w:tcPr>
            <w:tcW w:w="2347" w:type="dxa"/>
            <w:vAlign w:val="center"/>
          </w:tcPr>
          <w:p w:rsidR="00784ADE" w:rsidRDefault="00CA0F7D">
            <w:pPr>
              <w:widowControl/>
              <w:jc w:val="left"/>
              <w:rPr>
                <w:rFonts w:ascii="仿宋_GB2312" w:eastAsia="仿宋_GB2312" w:hAnsi="宋体" w:cs="宋体"/>
                <w:sz w:val="24"/>
                <w:szCs w:val="24"/>
              </w:rPr>
            </w:pPr>
            <w:r>
              <w:rPr>
                <w:rFonts w:ascii="仿宋_GB2312" w:eastAsia="仿宋_GB2312" w:hAnsi="宋体" w:cs="宋体" w:hint="eastAsia"/>
                <w:sz w:val="24"/>
                <w:szCs w:val="24"/>
              </w:rPr>
              <w:t>U盘</w:t>
            </w:r>
          </w:p>
        </w:tc>
        <w:tc>
          <w:tcPr>
            <w:tcW w:w="2268" w:type="dxa"/>
            <w:vAlign w:val="center"/>
          </w:tcPr>
          <w:p w:rsidR="00784ADE" w:rsidRDefault="00784ADE">
            <w:pPr>
              <w:widowControl/>
              <w:jc w:val="left"/>
              <w:rPr>
                <w:rFonts w:ascii="仿宋_GB2312" w:eastAsia="仿宋_GB2312" w:hAnsi="宋体" w:cs="宋体"/>
                <w:sz w:val="24"/>
                <w:szCs w:val="24"/>
              </w:rPr>
            </w:pPr>
          </w:p>
        </w:tc>
        <w:tc>
          <w:tcPr>
            <w:tcW w:w="850"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992" w:type="dxa"/>
            <w:vAlign w:val="center"/>
          </w:tcPr>
          <w:p w:rsidR="00784ADE" w:rsidRDefault="00CA0F7D">
            <w:pPr>
              <w:widowControl/>
              <w:jc w:val="center"/>
              <w:rPr>
                <w:rFonts w:ascii="仿宋_GB2312" w:eastAsia="仿宋_GB2312" w:hAnsi="宋体" w:cs="宋体"/>
                <w:sz w:val="24"/>
                <w:szCs w:val="24"/>
              </w:rPr>
            </w:pPr>
            <w:r>
              <w:rPr>
                <w:rFonts w:ascii="仿宋_GB2312" w:eastAsia="仿宋_GB2312" w:hAnsi="宋体" w:cs="宋体" w:hint="eastAsia"/>
                <w:sz w:val="24"/>
                <w:szCs w:val="24"/>
              </w:rPr>
              <w:t>个</w:t>
            </w:r>
          </w:p>
        </w:tc>
        <w:tc>
          <w:tcPr>
            <w:tcW w:w="2119" w:type="dxa"/>
          </w:tcPr>
          <w:p w:rsidR="00784ADE" w:rsidRDefault="00784ADE">
            <w:pPr>
              <w:widowControl/>
              <w:jc w:val="center"/>
              <w:rPr>
                <w:rFonts w:ascii="仿宋_GB2312" w:eastAsia="仿宋_GB2312" w:hAnsi="宋体" w:cs="宋体"/>
                <w:kern w:val="0"/>
                <w:sz w:val="24"/>
                <w:szCs w:val="24"/>
              </w:rPr>
            </w:pPr>
          </w:p>
        </w:tc>
      </w:tr>
    </w:tbl>
    <w:p w:rsidR="00784ADE" w:rsidRDefault="00CA0F7D" w:rsidP="00144490">
      <w:pPr>
        <w:pStyle w:val="Pa4"/>
        <w:spacing w:beforeLines="50" w:before="156" w:line="560" w:lineRule="exact"/>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十一、成绩评定</w:t>
      </w:r>
    </w:p>
    <w:p w:rsidR="00784ADE" w:rsidRDefault="00CA0F7D" w:rsidP="00144490">
      <w:pPr>
        <w:pStyle w:val="a9"/>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．评分标准</w:t>
      </w:r>
    </w:p>
    <w:p w:rsidR="00784ADE" w:rsidRDefault="00CA0F7D" w:rsidP="00144490">
      <w:pPr>
        <w:pStyle w:val="a9"/>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竞赛题目和评分标准由专家组根据竞赛规程共同设计，竞赛题目以实际项目为基础，注重知识和能力并重，重点考核安装、操作和调试，体现风光互补发电系统的先进技术和应用，呈现新能源领域的人才培养和需求的特点。评分标准和评分方式请见表</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p>
    <w:p w:rsidR="00784ADE" w:rsidRDefault="00CA0F7D">
      <w:pPr>
        <w:pStyle w:val="a9"/>
        <w:spacing w:line="360" w:lineRule="auto"/>
        <w:ind w:firstLineChars="200" w:firstLine="482"/>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表</w:t>
      </w:r>
      <w:r>
        <w:rPr>
          <w:rFonts w:ascii="仿宋_GB2312" w:eastAsia="仿宋_GB2312" w:hAnsi="仿宋_GB2312" w:cs="仿宋_GB2312"/>
          <w:b/>
          <w:sz w:val="24"/>
          <w:szCs w:val="24"/>
        </w:rPr>
        <w:t xml:space="preserve">5  </w:t>
      </w:r>
      <w:r>
        <w:rPr>
          <w:rFonts w:ascii="仿宋_GB2312" w:eastAsia="仿宋_GB2312" w:hAnsi="仿宋_GB2312" w:cs="仿宋_GB2312" w:hint="eastAsia"/>
          <w:b/>
          <w:sz w:val="24"/>
          <w:szCs w:val="24"/>
        </w:rPr>
        <w:t>评分标准和评分方式</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721"/>
        <w:gridCol w:w="3969"/>
        <w:gridCol w:w="709"/>
        <w:gridCol w:w="1263"/>
      </w:tblGrid>
      <w:tr w:rsidR="00784ADE" w:rsidTr="00653335">
        <w:trPr>
          <w:trHeight w:val="399"/>
          <w:jc w:val="center"/>
        </w:trPr>
        <w:tc>
          <w:tcPr>
            <w:tcW w:w="1367" w:type="dxa"/>
            <w:vAlign w:val="center"/>
          </w:tcPr>
          <w:p w:rsidR="00784ADE" w:rsidRDefault="00CA0F7D" w:rsidP="00653335">
            <w:pPr>
              <w:jc w:val="center"/>
              <w:rPr>
                <w:rFonts w:ascii="仿宋_GB2312" w:eastAsia="仿宋_GB2312" w:cs="Times New Roman"/>
                <w:sz w:val="24"/>
                <w:szCs w:val="24"/>
              </w:rPr>
            </w:pPr>
            <w:r>
              <w:rPr>
                <w:rFonts w:ascii="仿宋_GB2312" w:eastAsia="仿宋_GB2312" w:cs="Times New Roman" w:hint="eastAsia"/>
                <w:sz w:val="24"/>
                <w:szCs w:val="24"/>
              </w:rPr>
              <w:t>一级指标</w:t>
            </w:r>
          </w:p>
        </w:tc>
        <w:tc>
          <w:tcPr>
            <w:tcW w:w="721" w:type="dxa"/>
            <w:vAlign w:val="center"/>
          </w:tcPr>
          <w:p w:rsidR="00784ADE" w:rsidRDefault="00CA0F7D" w:rsidP="00653335">
            <w:pPr>
              <w:jc w:val="center"/>
              <w:rPr>
                <w:rFonts w:ascii="仿宋_GB2312" w:eastAsia="仿宋_GB2312" w:cs="Times New Roman"/>
                <w:sz w:val="24"/>
                <w:szCs w:val="24"/>
              </w:rPr>
            </w:pPr>
            <w:r>
              <w:rPr>
                <w:rFonts w:ascii="仿宋_GB2312" w:eastAsia="仿宋_GB2312" w:cs="Times New Roman" w:hint="eastAsia"/>
                <w:sz w:val="24"/>
                <w:szCs w:val="24"/>
              </w:rPr>
              <w:t>比例</w:t>
            </w:r>
          </w:p>
        </w:tc>
        <w:tc>
          <w:tcPr>
            <w:tcW w:w="3969" w:type="dxa"/>
            <w:vAlign w:val="center"/>
          </w:tcPr>
          <w:p w:rsidR="00784ADE" w:rsidRDefault="00CA0F7D" w:rsidP="00653335">
            <w:pPr>
              <w:jc w:val="center"/>
              <w:rPr>
                <w:rFonts w:ascii="仿宋_GB2312" w:eastAsia="仿宋_GB2312" w:cs="Times New Roman"/>
                <w:sz w:val="24"/>
                <w:szCs w:val="24"/>
              </w:rPr>
            </w:pPr>
            <w:r>
              <w:rPr>
                <w:rFonts w:ascii="仿宋_GB2312" w:eastAsia="仿宋_GB2312" w:cs="Times New Roman" w:hint="eastAsia"/>
                <w:sz w:val="24"/>
                <w:szCs w:val="24"/>
              </w:rPr>
              <w:t>二级指标</w:t>
            </w:r>
          </w:p>
        </w:tc>
        <w:tc>
          <w:tcPr>
            <w:tcW w:w="709" w:type="dxa"/>
            <w:vAlign w:val="center"/>
          </w:tcPr>
          <w:p w:rsidR="00784ADE" w:rsidRDefault="00CA0F7D" w:rsidP="00653335">
            <w:pPr>
              <w:jc w:val="center"/>
              <w:rPr>
                <w:rFonts w:ascii="仿宋_GB2312" w:eastAsia="仿宋_GB2312" w:cs="Times New Roman"/>
                <w:sz w:val="24"/>
                <w:szCs w:val="24"/>
              </w:rPr>
            </w:pPr>
            <w:r>
              <w:rPr>
                <w:rFonts w:ascii="仿宋_GB2312" w:eastAsia="仿宋_GB2312" w:cs="Times New Roman" w:hint="eastAsia"/>
                <w:sz w:val="24"/>
                <w:szCs w:val="24"/>
              </w:rPr>
              <w:t>分值</w:t>
            </w:r>
          </w:p>
        </w:tc>
        <w:tc>
          <w:tcPr>
            <w:tcW w:w="1263" w:type="dxa"/>
            <w:vAlign w:val="center"/>
          </w:tcPr>
          <w:p w:rsidR="00784ADE" w:rsidRDefault="00CA0F7D" w:rsidP="00653335">
            <w:pPr>
              <w:jc w:val="center"/>
              <w:rPr>
                <w:rFonts w:ascii="仿宋_GB2312" w:eastAsia="仿宋_GB2312" w:cs="Times New Roman"/>
                <w:sz w:val="24"/>
                <w:szCs w:val="24"/>
              </w:rPr>
            </w:pPr>
            <w:r>
              <w:rPr>
                <w:rFonts w:ascii="仿宋_GB2312" w:eastAsia="仿宋_GB2312" w:cs="Times New Roman" w:hint="eastAsia"/>
                <w:sz w:val="24"/>
                <w:szCs w:val="24"/>
              </w:rPr>
              <w:t>评分方式</w:t>
            </w:r>
          </w:p>
        </w:tc>
      </w:tr>
      <w:tr w:rsidR="00784ADE">
        <w:trPr>
          <w:trHeight w:val="287"/>
          <w:jc w:val="center"/>
        </w:trPr>
        <w:tc>
          <w:tcPr>
            <w:tcW w:w="1367"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安装</w:t>
            </w:r>
          </w:p>
        </w:tc>
        <w:tc>
          <w:tcPr>
            <w:tcW w:w="721"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2</w:t>
            </w:r>
            <w:r>
              <w:rPr>
                <w:rFonts w:ascii="仿宋_GB2312" w:eastAsia="仿宋_GB2312" w:cs="Times New Roman"/>
                <w:sz w:val="24"/>
                <w:szCs w:val="24"/>
              </w:rPr>
              <w:t>0%</w:t>
            </w:r>
          </w:p>
        </w:tc>
        <w:tc>
          <w:tcPr>
            <w:tcW w:w="3969" w:type="dxa"/>
            <w:tcBorders>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光伏组件及传感器安装牢固</w:t>
            </w:r>
          </w:p>
        </w:tc>
        <w:tc>
          <w:tcPr>
            <w:tcW w:w="709"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6</w:t>
            </w:r>
          </w:p>
        </w:tc>
        <w:tc>
          <w:tcPr>
            <w:tcW w:w="1263"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3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正确安装光伏控制系统部件</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7</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22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color w:val="FF0000"/>
                <w:sz w:val="24"/>
                <w:szCs w:val="24"/>
              </w:rPr>
            </w:pPr>
            <w:r>
              <w:rPr>
                <w:rFonts w:ascii="仿宋_GB2312" w:eastAsia="仿宋_GB2312" w:cs="Times New Roman" w:hint="eastAsia"/>
                <w:sz w:val="24"/>
                <w:szCs w:val="24"/>
              </w:rPr>
              <w:t>正确安装风力控制系统部件</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7</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65"/>
          <w:jc w:val="center"/>
        </w:trPr>
        <w:tc>
          <w:tcPr>
            <w:tcW w:w="1367"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接线</w:t>
            </w:r>
          </w:p>
        </w:tc>
        <w:tc>
          <w:tcPr>
            <w:tcW w:w="721"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20%</w:t>
            </w:r>
          </w:p>
        </w:tc>
        <w:tc>
          <w:tcPr>
            <w:tcW w:w="3969" w:type="dxa"/>
            <w:tcBorders>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光伏组件及传感器正确接线</w:t>
            </w:r>
          </w:p>
        </w:tc>
        <w:tc>
          <w:tcPr>
            <w:tcW w:w="709"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2</w:t>
            </w:r>
          </w:p>
        </w:tc>
        <w:tc>
          <w:tcPr>
            <w:tcW w:w="1263"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34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自动跟踪控制方式正确接线</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8</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9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风机偏航控制方式正确接线</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5</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80"/>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负载与逆变系统部件正确接线</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3</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20"/>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监控系统通讯部分正确接线</w:t>
            </w:r>
          </w:p>
        </w:tc>
        <w:tc>
          <w:tcPr>
            <w:tcW w:w="709" w:type="dxa"/>
            <w:tcBorders>
              <w:top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2</w:t>
            </w:r>
          </w:p>
        </w:tc>
        <w:tc>
          <w:tcPr>
            <w:tcW w:w="1263" w:type="dxa"/>
            <w:tcBorders>
              <w:top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65"/>
          <w:jc w:val="center"/>
        </w:trPr>
        <w:tc>
          <w:tcPr>
            <w:tcW w:w="1367" w:type="dxa"/>
            <w:vMerge w:val="restart"/>
            <w:vAlign w:val="center"/>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编程调试</w:t>
            </w:r>
          </w:p>
        </w:tc>
        <w:tc>
          <w:tcPr>
            <w:tcW w:w="721" w:type="dxa"/>
            <w:vMerge w:val="restart"/>
            <w:vAlign w:val="center"/>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35</w:t>
            </w:r>
            <w:r>
              <w:rPr>
                <w:rFonts w:ascii="仿宋_GB2312" w:eastAsia="仿宋_GB2312" w:cs="Times New Roman"/>
                <w:color w:val="000000" w:themeColor="text1"/>
                <w:sz w:val="24"/>
                <w:szCs w:val="24"/>
              </w:rPr>
              <w:t>%</w:t>
            </w:r>
          </w:p>
        </w:tc>
        <w:tc>
          <w:tcPr>
            <w:tcW w:w="3969" w:type="dxa"/>
            <w:tcBorders>
              <w:bottom w:val="single" w:sz="8" w:space="0" w:color="auto"/>
            </w:tcBorders>
            <w:vAlign w:val="center"/>
          </w:tcPr>
          <w:p w:rsidR="00784ADE" w:rsidRDefault="00CA0F7D">
            <w:pP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正确编写光伏跟踪部分PLC程序</w:t>
            </w:r>
          </w:p>
        </w:tc>
        <w:tc>
          <w:tcPr>
            <w:tcW w:w="709" w:type="dxa"/>
            <w:tcBorders>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color w:val="000000" w:themeColor="text1"/>
                <w:sz w:val="24"/>
                <w:szCs w:val="24"/>
              </w:rPr>
              <w:t>5</w:t>
            </w:r>
          </w:p>
        </w:tc>
        <w:tc>
          <w:tcPr>
            <w:tcW w:w="1263" w:type="dxa"/>
            <w:tcBorders>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现场评分</w:t>
            </w:r>
          </w:p>
        </w:tc>
      </w:tr>
      <w:tr w:rsidR="00784ADE">
        <w:trPr>
          <w:trHeight w:val="195"/>
          <w:jc w:val="center"/>
        </w:trPr>
        <w:tc>
          <w:tcPr>
            <w:tcW w:w="1367" w:type="dxa"/>
            <w:vMerge/>
            <w:vAlign w:val="center"/>
          </w:tcPr>
          <w:p w:rsidR="00784ADE" w:rsidRDefault="00784ADE">
            <w:pPr>
              <w:jc w:val="center"/>
              <w:rPr>
                <w:rFonts w:ascii="仿宋_GB2312" w:eastAsia="仿宋_GB2312" w:cs="Times New Roman"/>
                <w:color w:val="000000" w:themeColor="text1"/>
                <w:sz w:val="24"/>
                <w:szCs w:val="24"/>
              </w:rPr>
            </w:pPr>
          </w:p>
        </w:tc>
        <w:tc>
          <w:tcPr>
            <w:tcW w:w="721" w:type="dxa"/>
            <w:vMerge/>
            <w:vAlign w:val="center"/>
          </w:tcPr>
          <w:p w:rsidR="00784ADE" w:rsidRDefault="00784ADE">
            <w:pPr>
              <w:jc w:val="center"/>
              <w:rPr>
                <w:rFonts w:ascii="仿宋_GB2312" w:eastAsia="仿宋_GB2312" w:cs="Times New Roman"/>
                <w:color w:val="000000" w:themeColor="text1"/>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正确调试光伏控制部分面板功能</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11</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现场评分</w:t>
            </w:r>
          </w:p>
        </w:tc>
      </w:tr>
      <w:tr w:rsidR="00784ADE">
        <w:trPr>
          <w:trHeight w:val="225"/>
          <w:jc w:val="center"/>
        </w:trPr>
        <w:tc>
          <w:tcPr>
            <w:tcW w:w="1367" w:type="dxa"/>
            <w:vMerge/>
            <w:vAlign w:val="center"/>
          </w:tcPr>
          <w:p w:rsidR="00784ADE" w:rsidRDefault="00784ADE">
            <w:pPr>
              <w:jc w:val="center"/>
              <w:rPr>
                <w:rFonts w:ascii="仿宋_GB2312" w:eastAsia="仿宋_GB2312" w:cs="Times New Roman"/>
                <w:color w:val="000000" w:themeColor="text1"/>
                <w:sz w:val="24"/>
                <w:szCs w:val="24"/>
              </w:rPr>
            </w:pPr>
          </w:p>
        </w:tc>
        <w:tc>
          <w:tcPr>
            <w:tcW w:w="721" w:type="dxa"/>
            <w:vMerge/>
            <w:vAlign w:val="center"/>
          </w:tcPr>
          <w:p w:rsidR="00784ADE" w:rsidRDefault="00784ADE">
            <w:pPr>
              <w:jc w:val="center"/>
              <w:rPr>
                <w:rFonts w:ascii="仿宋_GB2312" w:eastAsia="仿宋_GB2312" w:cs="Times New Roman"/>
                <w:color w:val="000000" w:themeColor="text1"/>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正确编写风力偏航部分PLC程序</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9</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现场评分</w:t>
            </w:r>
          </w:p>
        </w:tc>
      </w:tr>
      <w:tr w:rsidR="00784ADE">
        <w:trPr>
          <w:trHeight w:val="120"/>
          <w:jc w:val="center"/>
        </w:trPr>
        <w:tc>
          <w:tcPr>
            <w:tcW w:w="1367" w:type="dxa"/>
            <w:vMerge/>
            <w:vAlign w:val="center"/>
          </w:tcPr>
          <w:p w:rsidR="00784ADE" w:rsidRDefault="00784ADE">
            <w:pPr>
              <w:jc w:val="center"/>
              <w:rPr>
                <w:rFonts w:ascii="仿宋_GB2312" w:eastAsia="仿宋_GB2312" w:cs="Times New Roman"/>
                <w:color w:val="000000" w:themeColor="text1"/>
                <w:sz w:val="24"/>
                <w:szCs w:val="24"/>
              </w:rPr>
            </w:pPr>
          </w:p>
        </w:tc>
        <w:tc>
          <w:tcPr>
            <w:tcW w:w="721" w:type="dxa"/>
            <w:vMerge/>
            <w:vAlign w:val="center"/>
          </w:tcPr>
          <w:p w:rsidR="00784ADE" w:rsidRDefault="00784ADE">
            <w:pPr>
              <w:jc w:val="center"/>
              <w:rPr>
                <w:rFonts w:ascii="仿宋_GB2312" w:eastAsia="仿宋_GB2312" w:cs="Times New Roman"/>
                <w:color w:val="000000" w:themeColor="text1"/>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正确调试负载与逆变部件功能</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color w:val="000000" w:themeColor="text1"/>
                <w:sz w:val="24"/>
                <w:szCs w:val="24"/>
              </w:rPr>
              <w:t>2</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现场评分</w:t>
            </w:r>
          </w:p>
        </w:tc>
      </w:tr>
      <w:tr w:rsidR="00784ADE">
        <w:trPr>
          <w:trHeight w:val="180"/>
          <w:jc w:val="center"/>
        </w:trPr>
        <w:tc>
          <w:tcPr>
            <w:tcW w:w="1367" w:type="dxa"/>
            <w:vMerge/>
            <w:vAlign w:val="center"/>
          </w:tcPr>
          <w:p w:rsidR="00784ADE" w:rsidRDefault="00784ADE">
            <w:pPr>
              <w:jc w:val="center"/>
              <w:rPr>
                <w:rFonts w:ascii="仿宋_GB2312" w:eastAsia="仿宋_GB2312" w:cs="Times New Roman"/>
                <w:color w:val="000000" w:themeColor="text1"/>
                <w:sz w:val="24"/>
                <w:szCs w:val="24"/>
              </w:rPr>
            </w:pPr>
          </w:p>
        </w:tc>
        <w:tc>
          <w:tcPr>
            <w:tcW w:w="721" w:type="dxa"/>
            <w:vMerge/>
            <w:vAlign w:val="center"/>
          </w:tcPr>
          <w:p w:rsidR="00784ADE" w:rsidRDefault="00784ADE">
            <w:pPr>
              <w:jc w:val="center"/>
              <w:rPr>
                <w:rFonts w:ascii="仿宋_GB2312" w:eastAsia="仿宋_GB2312" w:cs="Times New Roman"/>
                <w:color w:val="000000" w:themeColor="text1"/>
                <w:sz w:val="24"/>
                <w:szCs w:val="24"/>
              </w:rPr>
            </w:pPr>
          </w:p>
        </w:tc>
        <w:tc>
          <w:tcPr>
            <w:tcW w:w="3969" w:type="dxa"/>
            <w:tcBorders>
              <w:top w:val="single" w:sz="8" w:space="0" w:color="auto"/>
            </w:tcBorders>
            <w:vAlign w:val="center"/>
          </w:tcPr>
          <w:p w:rsidR="00784ADE" w:rsidRDefault="00CA0F7D">
            <w:pP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正确编写组态界面和调试通讯功能</w:t>
            </w:r>
          </w:p>
        </w:tc>
        <w:tc>
          <w:tcPr>
            <w:tcW w:w="709" w:type="dxa"/>
            <w:tcBorders>
              <w:top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8</w:t>
            </w:r>
          </w:p>
        </w:tc>
        <w:tc>
          <w:tcPr>
            <w:tcW w:w="1263" w:type="dxa"/>
            <w:tcBorders>
              <w:top w:val="single" w:sz="8" w:space="0" w:color="auto"/>
            </w:tcBorders>
          </w:tcPr>
          <w:p w:rsidR="00784ADE" w:rsidRDefault="00CA0F7D">
            <w:pPr>
              <w:jc w:val="center"/>
              <w:rPr>
                <w:rFonts w:ascii="仿宋_GB2312" w:eastAsia="仿宋_GB2312" w:cs="Times New Roman"/>
                <w:color w:val="000000" w:themeColor="text1"/>
                <w:sz w:val="24"/>
                <w:szCs w:val="24"/>
              </w:rPr>
            </w:pPr>
            <w:r>
              <w:rPr>
                <w:rFonts w:ascii="仿宋_GB2312" w:eastAsia="仿宋_GB2312" w:cs="Times New Roman" w:hint="eastAsia"/>
                <w:color w:val="000000" w:themeColor="text1"/>
                <w:sz w:val="24"/>
                <w:szCs w:val="24"/>
              </w:rPr>
              <w:t>现场评分</w:t>
            </w:r>
          </w:p>
        </w:tc>
      </w:tr>
      <w:tr w:rsidR="00784ADE">
        <w:trPr>
          <w:trHeight w:val="135"/>
          <w:jc w:val="center"/>
        </w:trPr>
        <w:tc>
          <w:tcPr>
            <w:tcW w:w="1367"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测试</w:t>
            </w:r>
          </w:p>
        </w:tc>
        <w:tc>
          <w:tcPr>
            <w:tcW w:w="721"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20</w:t>
            </w:r>
            <w:r>
              <w:rPr>
                <w:rFonts w:ascii="仿宋_GB2312" w:eastAsia="仿宋_GB2312" w:cs="Times New Roman"/>
                <w:sz w:val="24"/>
                <w:szCs w:val="24"/>
              </w:rPr>
              <w:t>%</w:t>
            </w:r>
          </w:p>
        </w:tc>
        <w:tc>
          <w:tcPr>
            <w:tcW w:w="3969" w:type="dxa"/>
            <w:tcBorders>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正确测试不同状态光伏组件数据</w:t>
            </w:r>
          </w:p>
        </w:tc>
        <w:tc>
          <w:tcPr>
            <w:tcW w:w="709"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3</w:t>
            </w:r>
          </w:p>
        </w:tc>
        <w:tc>
          <w:tcPr>
            <w:tcW w:w="1263"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28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正确测试蓄电池充放电数据</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5</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25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正确测试风力发电功率特性数据</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4</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0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正确测试逆变系统波形</w:t>
            </w:r>
          </w:p>
        </w:tc>
        <w:tc>
          <w:tcPr>
            <w:tcW w:w="709"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4</w:t>
            </w:r>
          </w:p>
        </w:tc>
        <w:tc>
          <w:tcPr>
            <w:tcW w:w="1263" w:type="dxa"/>
            <w:tcBorders>
              <w:top w:val="single" w:sz="8" w:space="0" w:color="auto"/>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95"/>
          <w:jc w:val="center"/>
        </w:trPr>
        <w:tc>
          <w:tcPr>
            <w:tcW w:w="1367" w:type="dxa"/>
            <w:vMerge/>
            <w:vAlign w:val="center"/>
          </w:tcPr>
          <w:p w:rsidR="00784ADE" w:rsidRDefault="00784ADE">
            <w:pPr>
              <w:jc w:val="center"/>
              <w:rPr>
                <w:rFonts w:ascii="仿宋_GB2312" w:eastAsia="仿宋_GB2312" w:cs="Times New Roman"/>
                <w:sz w:val="24"/>
                <w:szCs w:val="24"/>
              </w:rPr>
            </w:pPr>
          </w:p>
        </w:tc>
        <w:tc>
          <w:tcPr>
            <w:tcW w:w="721" w:type="dxa"/>
            <w:vMerge/>
            <w:vAlign w:val="center"/>
          </w:tcPr>
          <w:p w:rsidR="00784ADE" w:rsidRDefault="00784ADE">
            <w:pPr>
              <w:jc w:val="center"/>
              <w:rPr>
                <w:rFonts w:ascii="仿宋_GB2312" w:eastAsia="仿宋_GB2312" w:cs="Times New Roman"/>
                <w:sz w:val="24"/>
                <w:szCs w:val="24"/>
              </w:rPr>
            </w:pPr>
          </w:p>
        </w:tc>
        <w:tc>
          <w:tcPr>
            <w:tcW w:w="3969" w:type="dxa"/>
            <w:tcBorders>
              <w:top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正确采集适时数据、测试功率特性</w:t>
            </w:r>
          </w:p>
        </w:tc>
        <w:tc>
          <w:tcPr>
            <w:tcW w:w="709" w:type="dxa"/>
            <w:tcBorders>
              <w:top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4</w:t>
            </w:r>
          </w:p>
        </w:tc>
        <w:tc>
          <w:tcPr>
            <w:tcW w:w="1263" w:type="dxa"/>
            <w:tcBorders>
              <w:top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784ADE">
        <w:trPr>
          <w:trHeight w:val="180"/>
          <w:jc w:val="center"/>
        </w:trPr>
        <w:tc>
          <w:tcPr>
            <w:tcW w:w="1367"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素质考核</w:t>
            </w:r>
          </w:p>
        </w:tc>
        <w:tc>
          <w:tcPr>
            <w:tcW w:w="721" w:type="dxa"/>
            <w:vMerge w:val="restart"/>
            <w:vAlign w:val="center"/>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5%</w:t>
            </w:r>
          </w:p>
        </w:tc>
        <w:tc>
          <w:tcPr>
            <w:tcW w:w="3969" w:type="dxa"/>
            <w:tcBorders>
              <w:bottom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体现团队合作意识</w:t>
            </w:r>
          </w:p>
        </w:tc>
        <w:tc>
          <w:tcPr>
            <w:tcW w:w="709"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2</w:t>
            </w:r>
          </w:p>
        </w:tc>
        <w:tc>
          <w:tcPr>
            <w:tcW w:w="1263" w:type="dxa"/>
            <w:tcBorders>
              <w:bottom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过程评分</w:t>
            </w:r>
          </w:p>
        </w:tc>
      </w:tr>
      <w:tr w:rsidR="00784ADE">
        <w:trPr>
          <w:trHeight w:val="135"/>
          <w:jc w:val="center"/>
        </w:trPr>
        <w:tc>
          <w:tcPr>
            <w:tcW w:w="1367" w:type="dxa"/>
            <w:vMerge/>
          </w:tcPr>
          <w:p w:rsidR="00784ADE" w:rsidRDefault="00784ADE">
            <w:pPr>
              <w:rPr>
                <w:rFonts w:ascii="仿宋_GB2312" w:eastAsia="仿宋_GB2312" w:cs="Times New Roman"/>
                <w:sz w:val="24"/>
                <w:szCs w:val="24"/>
              </w:rPr>
            </w:pPr>
          </w:p>
        </w:tc>
        <w:tc>
          <w:tcPr>
            <w:tcW w:w="721" w:type="dxa"/>
            <w:vMerge/>
          </w:tcPr>
          <w:p w:rsidR="00784ADE" w:rsidRDefault="00784ADE">
            <w:pPr>
              <w:rPr>
                <w:rFonts w:ascii="仿宋_GB2312" w:eastAsia="仿宋_GB2312" w:cs="Times New Roman"/>
                <w:sz w:val="24"/>
                <w:szCs w:val="24"/>
              </w:rPr>
            </w:pPr>
          </w:p>
        </w:tc>
        <w:tc>
          <w:tcPr>
            <w:tcW w:w="3969" w:type="dxa"/>
            <w:tcBorders>
              <w:top w:val="single" w:sz="8" w:space="0" w:color="auto"/>
            </w:tcBorders>
            <w:vAlign w:val="center"/>
          </w:tcPr>
          <w:p w:rsidR="00784ADE" w:rsidRDefault="00CA0F7D">
            <w:pPr>
              <w:rPr>
                <w:rFonts w:ascii="仿宋_GB2312" w:eastAsia="仿宋_GB2312" w:cs="Times New Roman"/>
                <w:sz w:val="24"/>
                <w:szCs w:val="24"/>
              </w:rPr>
            </w:pPr>
            <w:r>
              <w:rPr>
                <w:rFonts w:ascii="仿宋_GB2312" w:eastAsia="仿宋_GB2312" w:cs="Times New Roman" w:hint="eastAsia"/>
                <w:sz w:val="24"/>
                <w:szCs w:val="24"/>
              </w:rPr>
              <w:t>符合文明生产、安全生产规范</w:t>
            </w:r>
          </w:p>
        </w:tc>
        <w:tc>
          <w:tcPr>
            <w:tcW w:w="709" w:type="dxa"/>
            <w:tcBorders>
              <w:top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sz w:val="24"/>
                <w:szCs w:val="24"/>
              </w:rPr>
              <w:t>3</w:t>
            </w:r>
          </w:p>
        </w:tc>
        <w:tc>
          <w:tcPr>
            <w:tcW w:w="1263" w:type="dxa"/>
            <w:tcBorders>
              <w:top w:val="single" w:sz="8" w:space="0" w:color="auto"/>
            </w:tcBorders>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过程评分</w:t>
            </w:r>
          </w:p>
        </w:tc>
      </w:tr>
      <w:tr w:rsidR="00784ADE">
        <w:trPr>
          <w:jc w:val="center"/>
        </w:trPr>
        <w:tc>
          <w:tcPr>
            <w:tcW w:w="1367" w:type="dxa"/>
          </w:tcPr>
          <w:p w:rsidR="00784ADE" w:rsidRDefault="00CA0F7D">
            <w:pPr>
              <w:jc w:val="center"/>
              <w:rPr>
                <w:rFonts w:ascii="仿宋_GB2312" w:eastAsia="仿宋_GB2312" w:cs="Times New Roman"/>
                <w:sz w:val="24"/>
                <w:szCs w:val="24"/>
              </w:rPr>
            </w:pPr>
            <w:r>
              <w:rPr>
                <w:rFonts w:ascii="仿宋_GB2312" w:eastAsia="仿宋_GB2312" w:cs="Times New Roman" w:hint="eastAsia"/>
                <w:sz w:val="24"/>
                <w:szCs w:val="24"/>
              </w:rPr>
              <w:t>总分</w:t>
            </w:r>
          </w:p>
        </w:tc>
        <w:tc>
          <w:tcPr>
            <w:tcW w:w="6662" w:type="dxa"/>
            <w:gridSpan w:val="4"/>
            <w:vAlign w:val="center"/>
          </w:tcPr>
          <w:p w:rsidR="00784ADE" w:rsidRDefault="00CA0F7D">
            <w:pPr>
              <w:ind w:firstLineChars="100" w:firstLine="240"/>
              <w:rPr>
                <w:rFonts w:ascii="仿宋_GB2312" w:eastAsia="仿宋_GB2312" w:cs="Times New Roman"/>
                <w:sz w:val="24"/>
                <w:szCs w:val="24"/>
              </w:rPr>
            </w:pPr>
            <w:r>
              <w:rPr>
                <w:rFonts w:ascii="仿宋_GB2312" w:eastAsia="仿宋_GB2312" w:cs="Times New Roman"/>
                <w:sz w:val="24"/>
                <w:szCs w:val="24"/>
              </w:rPr>
              <w:t>100</w:t>
            </w:r>
          </w:p>
        </w:tc>
      </w:tr>
    </w:tbl>
    <w:p w:rsidR="00784ADE" w:rsidRPr="00144490" w:rsidRDefault="00CA0F7D" w:rsidP="00144490">
      <w:pPr>
        <w:pStyle w:val="a9"/>
        <w:spacing w:beforeLines="50" w:before="156"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2</w:t>
      </w:r>
      <w:r w:rsidR="00653335"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sz w:val="28"/>
          <w:szCs w:val="28"/>
        </w:rPr>
        <w:t>裁判人数</w:t>
      </w:r>
    </w:p>
    <w:p w:rsidR="00784ADE" w:rsidRPr="00144490" w:rsidRDefault="00CA0F7D" w:rsidP="00144490">
      <w:pPr>
        <w:spacing w:line="560" w:lineRule="atLeast"/>
        <w:ind w:firstLineChars="200" w:firstLine="560"/>
        <w:rPr>
          <w:rFonts w:ascii="仿宋_GB2312" w:eastAsia="仿宋_GB2312"/>
          <w:sz w:val="28"/>
          <w:szCs w:val="28"/>
        </w:rPr>
      </w:pPr>
      <w:r w:rsidRPr="00144490">
        <w:rPr>
          <w:rFonts w:ascii="仿宋_GB2312" w:eastAsia="仿宋_GB2312" w:hint="eastAsia"/>
          <w:sz w:val="28"/>
          <w:szCs w:val="28"/>
        </w:rPr>
        <w:t>裁判长</w:t>
      </w:r>
      <w:r w:rsidRPr="00144490">
        <w:rPr>
          <w:rFonts w:ascii="仿宋_GB2312" w:eastAsia="仿宋_GB2312"/>
          <w:sz w:val="28"/>
          <w:szCs w:val="28"/>
        </w:rPr>
        <w:t>1</w:t>
      </w:r>
      <w:r w:rsidRPr="00144490">
        <w:rPr>
          <w:rFonts w:ascii="仿宋_GB2312" w:eastAsia="仿宋_GB2312" w:hint="eastAsia"/>
          <w:sz w:val="28"/>
          <w:szCs w:val="28"/>
        </w:rPr>
        <w:t>人，加密、解密裁判员</w:t>
      </w:r>
      <w:r w:rsidRPr="00144490">
        <w:rPr>
          <w:rFonts w:ascii="仿宋_GB2312" w:eastAsia="仿宋_GB2312"/>
          <w:sz w:val="28"/>
          <w:szCs w:val="28"/>
        </w:rPr>
        <w:t>2</w:t>
      </w:r>
      <w:r w:rsidRPr="00144490">
        <w:rPr>
          <w:rFonts w:ascii="仿宋_GB2312" w:eastAsia="仿宋_GB2312" w:hint="eastAsia"/>
          <w:sz w:val="28"/>
          <w:szCs w:val="28"/>
        </w:rPr>
        <w:t>人，现场职业素养评分裁判员</w:t>
      </w:r>
      <w:r w:rsidRPr="00144490">
        <w:rPr>
          <w:rFonts w:ascii="仿宋_GB2312" w:eastAsia="仿宋_GB2312"/>
          <w:sz w:val="28"/>
          <w:szCs w:val="28"/>
        </w:rPr>
        <w:t>8</w:t>
      </w:r>
      <w:r w:rsidRPr="00144490">
        <w:rPr>
          <w:rFonts w:ascii="仿宋_GB2312" w:eastAsia="仿宋_GB2312" w:hint="eastAsia"/>
          <w:sz w:val="28"/>
          <w:szCs w:val="28"/>
        </w:rPr>
        <w:t>人，现场客观性结果评分裁判员</w:t>
      </w:r>
      <w:r w:rsidRPr="00144490">
        <w:rPr>
          <w:rFonts w:ascii="仿宋_GB2312" w:eastAsia="仿宋_GB2312"/>
          <w:sz w:val="28"/>
          <w:szCs w:val="28"/>
        </w:rPr>
        <w:t>1</w:t>
      </w:r>
      <w:r w:rsidRPr="00144490">
        <w:rPr>
          <w:rFonts w:ascii="仿宋_GB2312" w:eastAsia="仿宋_GB2312" w:hint="eastAsia"/>
          <w:sz w:val="28"/>
          <w:szCs w:val="28"/>
        </w:rPr>
        <w:t>2人。</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sz w:val="28"/>
          <w:szCs w:val="28"/>
        </w:rPr>
        <w:t>3</w:t>
      </w:r>
      <w:r w:rsidR="00653335"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sz w:val="28"/>
          <w:szCs w:val="28"/>
        </w:rPr>
        <w:t>裁判评分方法</w:t>
      </w:r>
    </w:p>
    <w:p w:rsidR="00784ADE" w:rsidRPr="00144490" w:rsidRDefault="00CA0F7D" w:rsidP="00144490">
      <w:pPr>
        <w:pStyle w:val="a9"/>
        <w:spacing w:line="560" w:lineRule="atLeast"/>
        <w:ind w:firstLineChars="200" w:firstLine="560"/>
        <w:jc w:val="both"/>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）根据赛项任务书要求、评分表和评分细则，客观结果评分，</w:t>
      </w:r>
      <w:r w:rsidRPr="00144490">
        <w:rPr>
          <w:rFonts w:ascii="仿宋_GB2312" w:eastAsia="仿宋_GB2312" w:hAnsi="仿宋" w:hint="eastAsia"/>
          <w:sz w:val="28"/>
          <w:szCs w:val="28"/>
        </w:rPr>
        <w:t>采用现场职业素养评判</w:t>
      </w:r>
      <w:r w:rsidRPr="00144490">
        <w:rPr>
          <w:rFonts w:ascii="仿宋_GB2312" w:eastAsia="仿宋_GB2312" w:hAnsi="仿宋_GB2312" w:cs="仿宋_GB2312" w:hint="eastAsia"/>
          <w:sz w:val="28"/>
          <w:szCs w:val="28"/>
        </w:rPr>
        <w:t>与现场客观性结果评判相结</w:t>
      </w:r>
      <w:r w:rsidRPr="00144490">
        <w:rPr>
          <w:rFonts w:ascii="仿宋_GB2312" w:eastAsia="仿宋_GB2312" w:hAnsi="仿宋" w:hint="eastAsia"/>
          <w:sz w:val="28"/>
          <w:szCs w:val="28"/>
        </w:rPr>
        <w:t>合方式，见表</w:t>
      </w:r>
      <w:r w:rsidRPr="00144490">
        <w:rPr>
          <w:rFonts w:ascii="仿宋_GB2312" w:eastAsia="仿宋_GB2312" w:hAnsi="仿宋"/>
          <w:sz w:val="28"/>
          <w:szCs w:val="28"/>
        </w:rPr>
        <w:t>5</w:t>
      </w:r>
      <w:r w:rsidRPr="00144490">
        <w:rPr>
          <w:rFonts w:ascii="仿宋_GB2312" w:eastAsia="仿宋_GB2312" w:hAnsi="仿宋_GB2312" w:cs="仿宋_GB2312" w:hint="eastAsia"/>
          <w:sz w:val="28"/>
          <w:szCs w:val="28"/>
        </w:rPr>
        <w:t>。</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w:t>
      </w:r>
      <w:r w:rsidRPr="00144490">
        <w:rPr>
          <w:rFonts w:ascii="仿宋_GB2312" w:eastAsia="仿宋_GB2312" w:hAnsi="仿宋" w:hint="eastAsia"/>
          <w:sz w:val="28"/>
          <w:szCs w:val="28"/>
        </w:rPr>
        <w:t>现场职业素养评判：技能竞赛时，每6-8个工位设2名裁判。根据现场操作职业素养对参赛队职业素养进行过程评判，评判时由专人对扣分部位及扣分数进行记录，同时由专人对记录人员记录正确与否进行监督。评分过程面对选手，并由选手签写工位号和按手印确认。</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w:t>
      </w:r>
      <w:r w:rsidRPr="00144490">
        <w:rPr>
          <w:rFonts w:ascii="仿宋_GB2312" w:eastAsia="仿宋_GB2312" w:hAnsi="仿宋"/>
          <w:sz w:val="28"/>
          <w:szCs w:val="28"/>
        </w:rPr>
        <w:t>3</w:t>
      </w:r>
      <w:r w:rsidRPr="00144490">
        <w:rPr>
          <w:rFonts w:ascii="仿宋_GB2312" w:eastAsia="仿宋_GB2312" w:hAnsi="仿宋" w:hint="eastAsia"/>
          <w:sz w:val="28"/>
          <w:szCs w:val="28"/>
        </w:rPr>
        <w:t>）客观性结果现场评判：统一由赛项裁判组对所有工位进行评判。裁判组分模块按任务完成情况评分，每个任务模块由2名评分裁判对所有工位进行评分。评判时由专人对扣分部位及扣分数进行记录，同时由专人对记录人员记录正确与否进行监督。评分过程面对选手，并由签写工位号</w:t>
      </w:r>
      <w:r w:rsidRPr="00144490">
        <w:rPr>
          <w:rFonts w:ascii="仿宋_GB2312" w:eastAsia="仿宋_GB2312" w:hAnsi="仿宋" w:hint="eastAsia"/>
          <w:sz w:val="28"/>
          <w:szCs w:val="28"/>
        </w:rPr>
        <w:lastRenderedPageBreak/>
        <w:t>和按手印确认。评判结束后，按工位完成模块得分汇总，在监督组监督下由裁判长审核签字后封装。评分过程全程录制影音文件。</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sz w:val="28"/>
          <w:szCs w:val="28"/>
        </w:rPr>
        <w:t>4</w:t>
      </w:r>
      <w:r w:rsidR="00653335" w:rsidRPr="00144490">
        <w:rPr>
          <w:rFonts w:ascii="仿宋_GB2312" w:eastAsia="仿宋_GB2312" w:hAnsi="仿宋" w:hint="eastAsia"/>
          <w:sz w:val="28"/>
          <w:szCs w:val="28"/>
        </w:rPr>
        <w:t>．</w:t>
      </w:r>
      <w:r w:rsidRPr="00144490">
        <w:rPr>
          <w:rFonts w:ascii="仿宋_GB2312" w:eastAsia="仿宋_GB2312" w:hAnsi="仿宋" w:hint="eastAsia"/>
          <w:sz w:val="28"/>
          <w:szCs w:val="28"/>
        </w:rPr>
        <w:t>特殊情况处理</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w:t>
      </w:r>
      <w:r w:rsidRPr="00144490">
        <w:rPr>
          <w:rFonts w:ascii="仿宋_GB2312" w:eastAsia="仿宋_GB2312" w:hAnsi="仿宋"/>
          <w:sz w:val="28"/>
          <w:szCs w:val="28"/>
        </w:rPr>
        <w:t>1</w:t>
      </w:r>
      <w:r w:rsidRPr="00144490">
        <w:rPr>
          <w:rFonts w:ascii="仿宋_GB2312" w:eastAsia="仿宋_GB2312" w:hAnsi="仿宋" w:hint="eastAsia"/>
          <w:sz w:val="28"/>
          <w:szCs w:val="28"/>
        </w:rPr>
        <w:t>）出现电路短路故障扣</w:t>
      </w:r>
      <w:r w:rsidRPr="00144490">
        <w:rPr>
          <w:rFonts w:ascii="仿宋_GB2312" w:eastAsia="仿宋_GB2312" w:hAnsi="仿宋"/>
          <w:sz w:val="28"/>
          <w:szCs w:val="28"/>
        </w:rPr>
        <w:t>10</w:t>
      </w:r>
      <w:r w:rsidRPr="00144490">
        <w:rPr>
          <w:rFonts w:ascii="仿宋_GB2312" w:eastAsia="仿宋_GB2312" w:hAnsi="仿宋" w:hint="eastAsia"/>
          <w:sz w:val="28"/>
          <w:szCs w:val="28"/>
        </w:rPr>
        <w:t>分。</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w:t>
      </w:r>
      <w:r w:rsidRPr="00144490">
        <w:rPr>
          <w:rFonts w:ascii="仿宋_GB2312" w:eastAsia="仿宋_GB2312" w:hAnsi="仿宋"/>
          <w:sz w:val="28"/>
          <w:szCs w:val="28"/>
        </w:rPr>
        <w:t>2</w:t>
      </w:r>
      <w:r w:rsidRPr="00144490">
        <w:rPr>
          <w:rFonts w:ascii="仿宋_GB2312" w:eastAsia="仿宋_GB2312" w:hAnsi="仿宋" w:hint="eastAsia"/>
          <w:sz w:val="28"/>
          <w:szCs w:val="28"/>
        </w:rPr>
        <w:t>）在完成工作任务的过程中，因操作不当导致人身或设备安全事故，扣</w:t>
      </w:r>
      <w:r w:rsidRPr="00144490">
        <w:rPr>
          <w:rFonts w:ascii="仿宋_GB2312" w:eastAsia="仿宋_GB2312" w:hAnsi="仿宋"/>
          <w:sz w:val="28"/>
          <w:szCs w:val="28"/>
        </w:rPr>
        <w:t>10-20</w:t>
      </w:r>
      <w:r w:rsidRPr="00144490">
        <w:rPr>
          <w:rFonts w:ascii="仿宋_GB2312" w:eastAsia="仿宋_GB2312" w:hAnsi="仿宋" w:hint="eastAsia"/>
          <w:sz w:val="28"/>
          <w:szCs w:val="28"/>
        </w:rPr>
        <w:t>分，情况严重者取消竞赛资格。</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w:t>
      </w:r>
      <w:r w:rsidRPr="00144490">
        <w:rPr>
          <w:rFonts w:ascii="仿宋_GB2312" w:eastAsia="仿宋_GB2312" w:hAnsi="仿宋"/>
          <w:sz w:val="28"/>
          <w:szCs w:val="28"/>
        </w:rPr>
        <w:t>3</w:t>
      </w:r>
      <w:r w:rsidRPr="00144490">
        <w:rPr>
          <w:rFonts w:ascii="仿宋_GB2312" w:eastAsia="仿宋_GB2312" w:hAnsi="仿宋" w:hint="eastAsia"/>
          <w:sz w:val="28"/>
          <w:szCs w:val="28"/>
        </w:rPr>
        <w:t>）损坏赛场提供的设备，污染赛场环境等不符合职业规范的行为，视情节扣</w:t>
      </w:r>
      <w:r w:rsidRPr="00144490">
        <w:rPr>
          <w:rFonts w:ascii="仿宋_GB2312" w:eastAsia="仿宋_GB2312" w:hAnsi="仿宋"/>
          <w:sz w:val="28"/>
          <w:szCs w:val="28"/>
        </w:rPr>
        <w:t>5-10</w:t>
      </w:r>
      <w:r w:rsidRPr="00144490">
        <w:rPr>
          <w:rFonts w:ascii="仿宋_GB2312" w:eastAsia="仿宋_GB2312" w:hAnsi="仿宋" w:hint="eastAsia"/>
          <w:sz w:val="28"/>
          <w:szCs w:val="28"/>
        </w:rPr>
        <w:t>分。</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w:t>
      </w:r>
      <w:r w:rsidRPr="00144490">
        <w:rPr>
          <w:rFonts w:ascii="仿宋_GB2312" w:eastAsia="仿宋_GB2312" w:hAnsi="仿宋"/>
          <w:sz w:val="28"/>
          <w:szCs w:val="28"/>
        </w:rPr>
        <w:t>4</w:t>
      </w:r>
      <w:r w:rsidRPr="00144490">
        <w:rPr>
          <w:rFonts w:ascii="仿宋_GB2312" w:eastAsia="仿宋_GB2312" w:hAnsi="仿宋" w:hint="eastAsia"/>
          <w:sz w:val="28"/>
          <w:szCs w:val="28"/>
        </w:rPr>
        <w:t>）在竞赛过程中，参赛选手有不服从裁判及监考、扰乱赛场秩序等行为情节严重的、有作弊行为的、裁判长宣布竞赛时间到，选手仍强行操作的，取消参赛队奖项评比资格。</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sz w:val="28"/>
          <w:szCs w:val="28"/>
        </w:rPr>
        <w:t>5</w:t>
      </w:r>
      <w:r w:rsidR="00653335" w:rsidRPr="00144490">
        <w:rPr>
          <w:rFonts w:ascii="仿宋_GB2312" w:eastAsia="仿宋_GB2312" w:hAnsi="仿宋" w:hint="eastAsia"/>
          <w:sz w:val="28"/>
          <w:szCs w:val="28"/>
        </w:rPr>
        <w:t>．</w:t>
      </w:r>
      <w:r w:rsidRPr="00144490">
        <w:rPr>
          <w:rFonts w:ascii="仿宋_GB2312" w:eastAsia="仿宋_GB2312" w:hAnsi="仿宋" w:hint="eastAsia"/>
          <w:sz w:val="28"/>
          <w:szCs w:val="28"/>
        </w:rPr>
        <w:t>成绩产生方法</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在监督组监督下，由裁判长指定解密裁判启封检录抽签一次加密档案、二次加密档案，找出各参赛队与工位对应关系，将竞赛结果分别由工位号转换为参赛队，得出参赛队总分，然后进行分值排序，打印封装。</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竞赛成绩相同时，完成工作任务所用时间少的名次在前；竞赛成绩和完成工作任务用时均相同时，职业素养项成绩高的名次在前。竞赛成绩、完成工作任务用时和职业素养项均相同时，名次并列。</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6</w:t>
      </w:r>
      <w:r w:rsidR="00653335" w:rsidRPr="00144490">
        <w:rPr>
          <w:rFonts w:ascii="仿宋_GB2312" w:eastAsia="仿宋_GB2312" w:hAnsi="仿宋" w:hint="eastAsia"/>
          <w:sz w:val="28"/>
          <w:szCs w:val="28"/>
        </w:rPr>
        <w:t>．</w:t>
      </w:r>
      <w:r w:rsidRPr="00144490">
        <w:rPr>
          <w:rFonts w:ascii="仿宋_GB2312" w:eastAsia="仿宋_GB2312" w:hAnsi="仿宋" w:hint="eastAsia"/>
          <w:sz w:val="28"/>
          <w:szCs w:val="28"/>
        </w:rPr>
        <w:t>成绩复核</w:t>
      </w:r>
    </w:p>
    <w:p w:rsidR="00784ADE" w:rsidRPr="00144490" w:rsidRDefault="00CA0F7D" w:rsidP="00144490">
      <w:pPr>
        <w:pStyle w:val="a4"/>
        <w:spacing w:line="560" w:lineRule="atLeast"/>
        <w:ind w:firstLineChars="200" w:firstLine="560"/>
        <w:jc w:val="both"/>
        <w:rPr>
          <w:rFonts w:ascii="仿宋_GB2312" w:eastAsia="仿宋_GB2312" w:hAnsi="仿宋"/>
          <w:sz w:val="28"/>
          <w:szCs w:val="28"/>
        </w:rPr>
      </w:pPr>
      <w:r w:rsidRPr="00144490">
        <w:rPr>
          <w:rFonts w:ascii="仿宋_GB2312" w:eastAsia="仿宋_GB2312" w:hAnsi="仿宋" w:hint="eastAsia"/>
          <w:sz w:val="28"/>
          <w:szCs w:val="28"/>
        </w:rPr>
        <w:t>为保障成绩评判的准确性，监督组将对赛项总成绩排名前</w:t>
      </w:r>
      <w:r w:rsidRPr="00144490">
        <w:rPr>
          <w:rFonts w:ascii="仿宋_GB2312" w:eastAsia="仿宋_GB2312" w:hAnsi="仿宋"/>
          <w:sz w:val="28"/>
          <w:szCs w:val="28"/>
        </w:rPr>
        <w:t>30%</w:t>
      </w:r>
      <w:r w:rsidRPr="00144490">
        <w:rPr>
          <w:rFonts w:ascii="仿宋_GB2312" w:eastAsia="仿宋_GB2312" w:hAnsi="仿宋" w:hint="eastAsia"/>
          <w:sz w:val="28"/>
          <w:szCs w:val="28"/>
        </w:rPr>
        <w:t>的所有参赛队伍（选手）的成绩进行复核；对其余成绩进行抽检复核，抽检覆盖率不得低于</w:t>
      </w:r>
      <w:r w:rsidRPr="00144490">
        <w:rPr>
          <w:rFonts w:ascii="仿宋_GB2312" w:eastAsia="仿宋_GB2312" w:hAnsi="仿宋"/>
          <w:sz w:val="28"/>
          <w:szCs w:val="28"/>
        </w:rPr>
        <w:t>15%</w:t>
      </w:r>
      <w:r w:rsidRPr="00144490">
        <w:rPr>
          <w:rFonts w:ascii="仿宋_GB2312" w:eastAsia="仿宋_GB2312" w:hAnsi="仿宋" w:hint="eastAsia"/>
          <w:sz w:val="28"/>
          <w:szCs w:val="28"/>
        </w:rPr>
        <w:t>。如发现成绩错误以书面方式及时告知裁判长，由裁判长更正</w:t>
      </w:r>
      <w:r w:rsidRPr="00144490">
        <w:rPr>
          <w:rFonts w:ascii="仿宋_GB2312" w:eastAsia="仿宋_GB2312" w:hAnsi="仿宋" w:hint="eastAsia"/>
          <w:sz w:val="28"/>
          <w:szCs w:val="28"/>
        </w:rPr>
        <w:lastRenderedPageBreak/>
        <w:t>成绩并签字确认。复核、抽检错误率超过</w:t>
      </w:r>
      <w:r w:rsidRPr="00144490">
        <w:rPr>
          <w:rFonts w:ascii="仿宋_GB2312" w:eastAsia="仿宋_GB2312" w:hAnsi="仿宋"/>
          <w:sz w:val="28"/>
          <w:szCs w:val="28"/>
        </w:rPr>
        <w:t>5%</w:t>
      </w:r>
      <w:r w:rsidRPr="00144490">
        <w:rPr>
          <w:rFonts w:ascii="仿宋_GB2312" w:eastAsia="仿宋_GB2312" w:hAnsi="仿宋" w:hint="eastAsia"/>
          <w:sz w:val="28"/>
          <w:szCs w:val="28"/>
        </w:rPr>
        <w:t>的，裁判组将对所有成绩进行复核。</w:t>
      </w:r>
    </w:p>
    <w:p w:rsidR="00784ADE" w:rsidRPr="00144490" w:rsidRDefault="00CA0F7D" w:rsidP="00144490">
      <w:pPr>
        <w:spacing w:line="560" w:lineRule="atLeast"/>
        <w:ind w:firstLineChars="200" w:firstLine="560"/>
        <w:rPr>
          <w:rFonts w:ascii="仿宋_GB2312" w:eastAsia="仿宋_GB2312" w:hAnsi="仿宋"/>
          <w:sz w:val="28"/>
          <w:szCs w:val="28"/>
        </w:rPr>
      </w:pPr>
      <w:r w:rsidRPr="00144490">
        <w:rPr>
          <w:rFonts w:ascii="仿宋_GB2312" w:eastAsia="仿宋_GB2312" w:hAnsi="仿宋" w:hint="eastAsia"/>
          <w:sz w:val="28"/>
          <w:szCs w:val="28"/>
        </w:rPr>
        <w:t>7</w:t>
      </w:r>
      <w:r w:rsidR="00653335" w:rsidRPr="00144490">
        <w:rPr>
          <w:rFonts w:ascii="仿宋_GB2312" w:eastAsia="仿宋_GB2312" w:hAnsi="仿宋" w:hint="eastAsia"/>
          <w:sz w:val="28"/>
          <w:szCs w:val="28"/>
        </w:rPr>
        <w:t>．</w:t>
      </w:r>
      <w:r w:rsidRPr="00144490">
        <w:rPr>
          <w:rFonts w:ascii="仿宋_GB2312" w:eastAsia="仿宋_GB2312" w:hAnsi="仿宋" w:hint="eastAsia"/>
          <w:sz w:val="28"/>
          <w:szCs w:val="28"/>
        </w:rPr>
        <w:t>最终成绩</w:t>
      </w:r>
    </w:p>
    <w:p w:rsidR="00784ADE" w:rsidRPr="00144490" w:rsidRDefault="00CA0F7D" w:rsidP="00144490">
      <w:pPr>
        <w:pStyle w:val="a4"/>
        <w:spacing w:line="560" w:lineRule="atLeast"/>
        <w:ind w:firstLineChars="150" w:firstLine="420"/>
        <w:jc w:val="both"/>
        <w:rPr>
          <w:rFonts w:ascii="仿宋_GB2312" w:eastAsia="仿宋_GB2312" w:hAnsi="仿宋"/>
          <w:sz w:val="28"/>
          <w:szCs w:val="28"/>
        </w:rPr>
      </w:pPr>
      <w:r w:rsidRPr="00144490">
        <w:rPr>
          <w:rFonts w:ascii="仿宋_GB2312" w:eastAsia="仿宋_GB2312" w:hAnsi="仿宋" w:hint="eastAsia"/>
          <w:sz w:val="28"/>
          <w:szCs w:val="28"/>
        </w:rPr>
        <w:t>最终成绩经复核无误，由裁判长、监督人员和仲裁人员签字确认后公布。</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十二、奖项设定</w:t>
      </w:r>
    </w:p>
    <w:p w:rsidR="00784ADE" w:rsidRPr="00144490" w:rsidRDefault="00CA0F7D" w:rsidP="00144490">
      <w:pPr>
        <w:pStyle w:val="a4"/>
        <w:spacing w:line="560" w:lineRule="atLeast"/>
        <w:ind w:firstLineChars="200" w:firstLine="560"/>
        <w:jc w:val="both"/>
        <w:rPr>
          <w:rFonts w:ascii="仿宋_GB2312" w:eastAsia="仿宋_GB2312" w:hAnsi="仿宋"/>
          <w:sz w:val="28"/>
          <w:szCs w:val="28"/>
        </w:rPr>
      </w:pPr>
      <w:r w:rsidRPr="00144490">
        <w:rPr>
          <w:rFonts w:ascii="仿宋_GB2312" w:eastAsia="仿宋_GB2312" w:hAnsi="仿宋" w:hint="eastAsia"/>
          <w:sz w:val="28"/>
          <w:szCs w:val="28"/>
        </w:rPr>
        <w:t>以赛项实际参赛队（团体赛）或参赛选手（个人赛）总数为基数，一、二、三等奖获奖比例分别为10%、20%、30%（小数点后四舍五入）。</w:t>
      </w:r>
    </w:p>
    <w:p w:rsidR="00784ADE" w:rsidRPr="00144490" w:rsidRDefault="00CA0F7D" w:rsidP="00144490">
      <w:pPr>
        <w:pStyle w:val="Pa4"/>
        <w:spacing w:line="560" w:lineRule="atLeast"/>
        <w:ind w:firstLineChars="200" w:firstLine="560"/>
        <w:jc w:val="both"/>
        <w:rPr>
          <w:rFonts w:ascii="仿宋_GB2312" w:eastAsia="仿宋_GB2312" w:hAnsi="仿宋"/>
          <w:kern w:val="2"/>
          <w:sz w:val="28"/>
          <w:szCs w:val="28"/>
        </w:rPr>
      </w:pPr>
      <w:r w:rsidRPr="00144490">
        <w:rPr>
          <w:rFonts w:ascii="仿宋_GB2312" w:eastAsia="仿宋_GB2312" w:hAnsi="仿宋" w:hint="eastAsia"/>
          <w:kern w:val="2"/>
          <w:sz w:val="28"/>
          <w:szCs w:val="28"/>
        </w:rPr>
        <w:t>获得一等奖的参赛队指导教师由组委会颁发优秀指导教师证书。</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十三、赛项安全</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bookmarkStart w:id="1" w:name="_Toc361563584"/>
      <w:r w:rsidRPr="00144490">
        <w:rPr>
          <w:rFonts w:ascii="仿宋_GB2312" w:hAnsi="仿宋" w:hint="eastAsia"/>
          <w:color w:val="000000"/>
          <w:szCs w:val="28"/>
        </w:rPr>
        <w:t>（一）比赛环境</w:t>
      </w:r>
      <w:bookmarkEnd w:id="1"/>
    </w:p>
    <w:p w:rsidR="00784ADE" w:rsidRPr="00144490" w:rsidRDefault="00CA0F7D" w:rsidP="00144490">
      <w:pPr>
        <w:pStyle w:val="5-"/>
        <w:numPr>
          <w:ilvl w:val="0"/>
          <w:numId w:val="1"/>
        </w:numPr>
        <w:tabs>
          <w:tab w:val="left" w:pos="851"/>
        </w:tabs>
        <w:adjustRightInd w:val="0"/>
        <w:snapToGrid w:val="0"/>
        <w:spacing w:beforeLines="0" w:afterLines="0" w:line="560" w:lineRule="atLeast"/>
        <w:ind w:left="0" w:firstLineChars="0" w:firstLine="567"/>
        <w:rPr>
          <w:rFonts w:ascii="仿宋_GB2312" w:hAnsi="仿宋"/>
          <w:color w:val="000000"/>
          <w:szCs w:val="28"/>
        </w:rPr>
      </w:pPr>
      <w:r w:rsidRPr="00144490">
        <w:rPr>
          <w:rFonts w:ascii="仿宋_GB2312" w:hAnsi="仿宋" w:hint="eastAsia"/>
          <w:color w:val="000000"/>
          <w:szCs w:val="28"/>
        </w:rPr>
        <w:t>执委会在赛前组织专人对比赛现场、住宿场所和交通保障进行考察，并对安全工作提出明确要求。赛场的布置，赛场内的器材、设备，符合国家有关安全规定。承办单位赛前将按照执委会要求排除安全隐患。</w:t>
      </w:r>
    </w:p>
    <w:p w:rsidR="00784ADE" w:rsidRPr="00144490" w:rsidRDefault="00CA0F7D" w:rsidP="00144490">
      <w:pPr>
        <w:pStyle w:val="5-"/>
        <w:numPr>
          <w:ilvl w:val="0"/>
          <w:numId w:val="1"/>
        </w:numPr>
        <w:tabs>
          <w:tab w:val="left" w:pos="851"/>
        </w:tabs>
        <w:adjustRightInd w:val="0"/>
        <w:snapToGrid w:val="0"/>
        <w:spacing w:beforeLines="0" w:afterLines="0" w:line="560" w:lineRule="atLeast"/>
        <w:ind w:left="0" w:firstLineChars="0" w:firstLine="567"/>
        <w:rPr>
          <w:rFonts w:ascii="仿宋_GB2312" w:hAnsi="仿宋"/>
          <w:color w:val="000000"/>
          <w:szCs w:val="28"/>
        </w:rPr>
      </w:pPr>
      <w:r w:rsidRPr="00144490">
        <w:rPr>
          <w:rFonts w:ascii="仿宋_GB2312" w:hAnsi="仿宋" w:hint="eastAsia"/>
          <w:color w:val="000000"/>
          <w:szCs w:val="28"/>
        </w:rPr>
        <w:t>赛场周围设立警戒线，防止无关人员进入发生意外事件。比赛现场内每个工位安全操作规范。选手进场后开赛前，裁判长将统一进行告知。设备通电前应向现场裁判举手示意，在现场裁判检查并同意后方可通电。</w:t>
      </w:r>
    </w:p>
    <w:p w:rsidR="00784ADE" w:rsidRPr="00144490" w:rsidRDefault="00CA0F7D" w:rsidP="00144490">
      <w:pPr>
        <w:pStyle w:val="5-"/>
        <w:numPr>
          <w:ilvl w:val="0"/>
          <w:numId w:val="1"/>
        </w:numPr>
        <w:tabs>
          <w:tab w:val="left" w:pos="851"/>
        </w:tabs>
        <w:adjustRightInd w:val="0"/>
        <w:snapToGrid w:val="0"/>
        <w:spacing w:beforeLines="0" w:afterLines="0" w:line="560" w:lineRule="atLeast"/>
        <w:ind w:left="0" w:firstLineChars="0" w:firstLine="567"/>
        <w:rPr>
          <w:rFonts w:ascii="仿宋_GB2312" w:hAnsi="仿宋"/>
          <w:color w:val="000000"/>
          <w:szCs w:val="28"/>
        </w:rPr>
      </w:pPr>
      <w:r w:rsidRPr="00144490">
        <w:rPr>
          <w:rFonts w:ascii="仿宋_GB2312" w:hAnsi="仿宋" w:hint="eastAsia"/>
          <w:color w:val="000000"/>
          <w:szCs w:val="28"/>
        </w:rPr>
        <w:t>承办单位将制定赛场用电预案。现场提供医疗和消防安全保障。</w:t>
      </w:r>
    </w:p>
    <w:p w:rsidR="00784ADE" w:rsidRPr="00144490" w:rsidRDefault="00CA0F7D" w:rsidP="00144490">
      <w:pPr>
        <w:pStyle w:val="5-"/>
        <w:numPr>
          <w:ilvl w:val="0"/>
          <w:numId w:val="1"/>
        </w:numPr>
        <w:tabs>
          <w:tab w:val="left" w:pos="851"/>
        </w:tabs>
        <w:adjustRightInd w:val="0"/>
        <w:snapToGrid w:val="0"/>
        <w:spacing w:beforeLines="0" w:afterLines="0" w:line="560" w:lineRule="atLeast"/>
        <w:ind w:left="0" w:firstLineChars="0" w:firstLine="567"/>
        <w:rPr>
          <w:rFonts w:ascii="仿宋_GB2312" w:hAnsi="仿宋"/>
          <w:color w:val="000000"/>
          <w:szCs w:val="28"/>
        </w:rPr>
      </w:pPr>
      <w:r w:rsidRPr="00144490">
        <w:rPr>
          <w:rFonts w:ascii="仿宋_GB2312" w:hAnsi="仿宋" w:hint="eastAsia"/>
          <w:color w:val="000000"/>
          <w:szCs w:val="28"/>
        </w:rPr>
        <w:t>执委会将会同承办单位制定开放赛场和体验区的人员疏导方案。赛场环境中除了设置齐全的指示标志外，还将增加引导人员，并开辟备用通道。</w:t>
      </w:r>
    </w:p>
    <w:p w:rsidR="00784ADE" w:rsidRPr="00144490" w:rsidRDefault="00CA0F7D" w:rsidP="00144490">
      <w:pPr>
        <w:pStyle w:val="5-"/>
        <w:numPr>
          <w:ilvl w:val="0"/>
          <w:numId w:val="1"/>
        </w:numPr>
        <w:tabs>
          <w:tab w:val="left" w:pos="851"/>
        </w:tabs>
        <w:adjustRightInd w:val="0"/>
        <w:snapToGrid w:val="0"/>
        <w:spacing w:beforeLines="0" w:afterLines="0" w:line="560" w:lineRule="atLeast"/>
        <w:ind w:left="0" w:firstLineChars="0" w:firstLine="567"/>
        <w:rPr>
          <w:rFonts w:ascii="仿宋_GB2312" w:hAnsi="仿宋"/>
          <w:color w:val="000000"/>
          <w:szCs w:val="28"/>
        </w:rPr>
      </w:pPr>
      <w:r w:rsidRPr="00144490">
        <w:rPr>
          <w:rFonts w:ascii="仿宋_GB2312" w:hAnsi="仿宋" w:hint="eastAsia"/>
          <w:color w:val="000000"/>
          <w:szCs w:val="28"/>
        </w:rPr>
        <w:lastRenderedPageBreak/>
        <w:t>大赛期间，承办单位将按照执委会要求在赛场管理的关键岗位，增加力量，建立安全管理日志。</w:t>
      </w:r>
    </w:p>
    <w:p w:rsidR="00784ADE" w:rsidRPr="00144490" w:rsidRDefault="00CA0F7D" w:rsidP="00144490">
      <w:pPr>
        <w:pStyle w:val="5-"/>
        <w:numPr>
          <w:ilvl w:val="0"/>
          <w:numId w:val="1"/>
        </w:numPr>
        <w:tabs>
          <w:tab w:val="left" w:pos="851"/>
        </w:tabs>
        <w:adjustRightInd w:val="0"/>
        <w:snapToGrid w:val="0"/>
        <w:spacing w:beforeLines="0" w:afterLines="0" w:line="560" w:lineRule="atLeast"/>
        <w:ind w:left="0" w:firstLineChars="0" w:firstLine="567"/>
        <w:rPr>
          <w:rFonts w:ascii="仿宋_GB2312" w:hAnsi="仿宋"/>
          <w:color w:val="000000"/>
          <w:szCs w:val="28"/>
        </w:rPr>
      </w:pPr>
      <w:r w:rsidRPr="00144490">
        <w:rPr>
          <w:rFonts w:ascii="仿宋_GB2312" w:hAnsi="仿宋" w:hint="eastAsia"/>
          <w:color w:val="000000"/>
          <w:szCs w:val="28"/>
        </w:rPr>
        <w:t>参赛选手进入赛位、赛事裁判工作人员进入工作场所，严禁携带通讯、照相摄录设备，禁止携带记录用具。如确有需要，由赛场统一配置、统一管理。赛项将根据需要配置安检设备对进入赛场重要部位的人员进行安检。</w:t>
      </w:r>
    </w:p>
    <w:p w:rsidR="00784ADE" w:rsidRPr="00144490" w:rsidRDefault="00CA0F7D" w:rsidP="00144490">
      <w:pPr>
        <w:pStyle w:val="5-"/>
        <w:numPr>
          <w:ilvl w:val="0"/>
          <w:numId w:val="2"/>
        </w:numPr>
        <w:adjustRightInd w:val="0"/>
        <w:snapToGrid w:val="0"/>
        <w:spacing w:beforeLines="0" w:afterLines="0" w:line="560" w:lineRule="atLeast"/>
        <w:ind w:firstLineChars="0"/>
        <w:rPr>
          <w:rFonts w:ascii="仿宋_GB2312" w:hAnsi="仿宋"/>
          <w:color w:val="000000"/>
          <w:szCs w:val="28"/>
        </w:rPr>
      </w:pPr>
      <w:bookmarkStart w:id="2" w:name="_Toc361563585"/>
      <w:r w:rsidRPr="00144490">
        <w:rPr>
          <w:rFonts w:ascii="仿宋_GB2312" w:hAnsi="仿宋" w:hint="eastAsia"/>
          <w:color w:val="000000"/>
          <w:szCs w:val="28"/>
        </w:rPr>
        <w:t>生活条件</w:t>
      </w:r>
      <w:bookmarkEnd w:id="2"/>
    </w:p>
    <w:p w:rsidR="00784ADE" w:rsidRPr="00144490" w:rsidRDefault="00CA0F7D" w:rsidP="00144490">
      <w:pPr>
        <w:pStyle w:val="5-"/>
        <w:numPr>
          <w:ilvl w:val="0"/>
          <w:numId w:val="3"/>
        </w:numPr>
        <w:tabs>
          <w:tab w:val="left" w:pos="0"/>
          <w:tab w:val="left" w:pos="851"/>
        </w:tabs>
        <w:adjustRightInd w:val="0"/>
        <w:snapToGrid w:val="0"/>
        <w:spacing w:beforeLines="0" w:afterLines="0" w:line="560" w:lineRule="atLeast"/>
        <w:ind w:left="0" w:firstLineChars="202" w:firstLine="566"/>
        <w:rPr>
          <w:rFonts w:ascii="仿宋_GB2312" w:hAnsi="仿宋"/>
          <w:color w:val="000000"/>
          <w:szCs w:val="28"/>
        </w:rPr>
      </w:pPr>
      <w:r w:rsidRPr="00144490">
        <w:rPr>
          <w:rFonts w:ascii="仿宋_GB2312" w:hAnsi="仿宋" w:hint="eastAsia"/>
          <w:color w:val="000000"/>
          <w:szCs w:val="28"/>
        </w:rPr>
        <w:t>比赛期间，由执委会统一安排参赛选手和指导教师食宿。承办单位须尊重少数民族的信仰及文化，根据国家相关的民族政策，安排好少数民族选手和教师的饮食起居。</w:t>
      </w:r>
    </w:p>
    <w:p w:rsidR="00784ADE" w:rsidRPr="00144490" w:rsidRDefault="00CA0F7D" w:rsidP="00144490">
      <w:pPr>
        <w:pStyle w:val="5-"/>
        <w:numPr>
          <w:ilvl w:val="0"/>
          <w:numId w:val="3"/>
        </w:numPr>
        <w:tabs>
          <w:tab w:val="left" w:pos="0"/>
          <w:tab w:val="left" w:pos="851"/>
        </w:tabs>
        <w:adjustRightInd w:val="0"/>
        <w:snapToGrid w:val="0"/>
        <w:spacing w:beforeLines="0" w:afterLines="0" w:line="560" w:lineRule="atLeast"/>
        <w:ind w:left="0" w:firstLineChars="202" w:firstLine="566"/>
        <w:rPr>
          <w:rFonts w:ascii="仿宋_GB2312" w:hAnsi="仿宋"/>
          <w:color w:val="000000"/>
          <w:szCs w:val="28"/>
        </w:rPr>
      </w:pPr>
      <w:r w:rsidRPr="00144490">
        <w:rPr>
          <w:rFonts w:ascii="仿宋_GB2312" w:hAnsi="仿宋_GB2312" w:cs="仿宋_GB2312" w:hint="eastAsia"/>
          <w:szCs w:val="28"/>
        </w:rPr>
        <w:t>大赛期间的住宿、卫生、饮食安全等由赛项执委会和提供宿舍的学校共同负责。</w:t>
      </w:r>
    </w:p>
    <w:p w:rsidR="00784ADE" w:rsidRPr="00144490" w:rsidRDefault="00CA0F7D" w:rsidP="00144490">
      <w:pPr>
        <w:pStyle w:val="5-"/>
        <w:numPr>
          <w:ilvl w:val="0"/>
          <w:numId w:val="3"/>
        </w:numPr>
        <w:tabs>
          <w:tab w:val="left" w:pos="0"/>
          <w:tab w:val="left" w:pos="851"/>
        </w:tabs>
        <w:adjustRightInd w:val="0"/>
        <w:snapToGrid w:val="0"/>
        <w:spacing w:beforeLines="0" w:afterLines="0" w:line="560" w:lineRule="atLeast"/>
        <w:ind w:left="0" w:firstLineChars="202" w:firstLine="566"/>
        <w:rPr>
          <w:rFonts w:ascii="仿宋_GB2312" w:hAnsi="仿宋"/>
          <w:color w:val="000000"/>
          <w:szCs w:val="28"/>
        </w:rPr>
      </w:pPr>
      <w:r w:rsidRPr="00144490">
        <w:rPr>
          <w:rFonts w:ascii="仿宋_GB2312" w:hAnsi="仿宋" w:hint="eastAsia"/>
          <w:color w:val="000000"/>
          <w:szCs w:val="28"/>
        </w:rPr>
        <w:t>大赛期间有组织的参观和观摩活动的交通安全由执委会负责。执委会和承办单位须保证比赛期间选手、指导教师和裁判员、工作人员的交通安全。</w:t>
      </w:r>
    </w:p>
    <w:p w:rsidR="00784ADE" w:rsidRPr="00144490" w:rsidRDefault="00CA0F7D" w:rsidP="00144490">
      <w:pPr>
        <w:pStyle w:val="5-"/>
        <w:numPr>
          <w:ilvl w:val="0"/>
          <w:numId w:val="3"/>
        </w:numPr>
        <w:tabs>
          <w:tab w:val="left" w:pos="0"/>
          <w:tab w:val="left" w:pos="851"/>
        </w:tabs>
        <w:adjustRightInd w:val="0"/>
        <w:snapToGrid w:val="0"/>
        <w:spacing w:beforeLines="0" w:afterLines="0" w:line="560" w:lineRule="atLeast"/>
        <w:ind w:left="0" w:firstLineChars="202" w:firstLine="566"/>
        <w:rPr>
          <w:rFonts w:ascii="仿宋_GB2312" w:hAnsi="仿宋"/>
          <w:color w:val="000000"/>
          <w:szCs w:val="28"/>
        </w:rPr>
      </w:pPr>
      <w:r w:rsidRPr="00144490">
        <w:rPr>
          <w:rFonts w:ascii="仿宋_GB2312" w:hAnsi="仿宋" w:hint="eastAsia"/>
          <w:color w:val="000000"/>
          <w:szCs w:val="28"/>
        </w:rPr>
        <w:t>各赛项的安全管理，除了可以采取必要的安全隔离措施外，应严格遵守国家相关法律法规，保护个人隐私和人身自由。</w:t>
      </w:r>
    </w:p>
    <w:p w:rsidR="00784ADE" w:rsidRPr="00144490" w:rsidRDefault="00CA0F7D" w:rsidP="00144490">
      <w:pPr>
        <w:pStyle w:val="5-"/>
        <w:numPr>
          <w:ilvl w:val="0"/>
          <w:numId w:val="4"/>
        </w:numPr>
        <w:adjustRightInd w:val="0"/>
        <w:snapToGrid w:val="0"/>
        <w:spacing w:beforeLines="0" w:afterLines="0" w:line="560" w:lineRule="atLeast"/>
        <w:ind w:firstLineChars="0"/>
        <w:rPr>
          <w:rFonts w:ascii="仿宋_GB2312" w:hAnsi="仿宋"/>
          <w:color w:val="000000"/>
          <w:szCs w:val="28"/>
        </w:rPr>
      </w:pPr>
      <w:bookmarkStart w:id="3" w:name="_Toc361563586"/>
      <w:r w:rsidRPr="00144490">
        <w:rPr>
          <w:rFonts w:ascii="仿宋_GB2312" w:hAnsi="仿宋" w:hint="eastAsia"/>
          <w:color w:val="000000"/>
          <w:szCs w:val="28"/>
        </w:rPr>
        <w:t>组队责任</w:t>
      </w:r>
      <w:bookmarkEnd w:id="3"/>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1.各学校组织代表队时，须安排为参赛选手购买大赛期间的人身意外伤害保险。</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2.各学校代表队组成后，须制定相关管理制度，并对所有选手、指导教师进行安全教育。</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3.各参赛队伍须加强对参与比赛人员的安全管理，实现与赛场安全管理的对接。</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bookmarkStart w:id="4" w:name="_Toc361563587"/>
      <w:r w:rsidRPr="00144490">
        <w:rPr>
          <w:rFonts w:ascii="仿宋_GB2312" w:hAnsi="仿宋" w:hint="eastAsia"/>
          <w:color w:val="000000"/>
          <w:szCs w:val="28"/>
        </w:rPr>
        <w:lastRenderedPageBreak/>
        <w:t>（四）应急处理</w:t>
      </w:r>
      <w:bookmarkEnd w:id="4"/>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784ADE" w:rsidRPr="00144490" w:rsidRDefault="00CA0F7D" w:rsidP="00144490">
      <w:pPr>
        <w:pStyle w:val="5-"/>
        <w:numPr>
          <w:ilvl w:val="0"/>
          <w:numId w:val="5"/>
        </w:numPr>
        <w:adjustRightInd w:val="0"/>
        <w:snapToGrid w:val="0"/>
        <w:spacing w:beforeLines="0" w:afterLines="0" w:line="560" w:lineRule="atLeast"/>
        <w:ind w:firstLineChars="0"/>
        <w:rPr>
          <w:rFonts w:ascii="仿宋_GB2312" w:hAnsi="仿宋"/>
          <w:color w:val="000000"/>
          <w:szCs w:val="28"/>
        </w:rPr>
      </w:pPr>
      <w:bookmarkStart w:id="5" w:name="_Toc361563588"/>
      <w:r w:rsidRPr="00144490">
        <w:rPr>
          <w:rFonts w:ascii="仿宋_GB2312" w:hAnsi="仿宋" w:hint="eastAsia"/>
          <w:color w:val="000000"/>
          <w:szCs w:val="28"/>
        </w:rPr>
        <w:t>处罚措施</w:t>
      </w:r>
      <w:bookmarkEnd w:id="5"/>
    </w:p>
    <w:p w:rsidR="00784ADE" w:rsidRPr="00144490" w:rsidRDefault="00CA0F7D" w:rsidP="00144490">
      <w:pPr>
        <w:pStyle w:val="5-"/>
        <w:adjustRightInd w:val="0"/>
        <w:snapToGrid w:val="0"/>
        <w:spacing w:beforeLines="0" w:afterLines="0" w:line="560" w:lineRule="atLeast"/>
        <w:ind w:left="560" w:firstLineChars="0" w:firstLine="0"/>
        <w:rPr>
          <w:rFonts w:ascii="仿宋_GB2312" w:hAnsi="仿宋"/>
          <w:color w:val="000000"/>
          <w:szCs w:val="28"/>
        </w:rPr>
      </w:pPr>
      <w:r w:rsidRPr="00144490">
        <w:rPr>
          <w:rFonts w:ascii="仿宋_GB2312" w:hAnsi="仿宋" w:hint="eastAsia"/>
          <w:color w:val="000000"/>
          <w:szCs w:val="28"/>
        </w:rPr>
        <w:t>1.因参赛队伍原因造成重大安全事故的，取消其获奖资格。</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2.参赛队伍有发生重大安全事故隐患，经赛场工作人员提示、警告无效的，可取消其继续比赛的资格。</w:t>
      </w:r>
    </w:p>
    <w:p w:rsidR="00784ADE" w:rsidRPr="00144490" w:rsidRDefault="00CA0F7D" w:rsidP="00144490">
      <w:pPr>
        <w:pStyle w:val="5-"/>
        <w:adjustRightInd w:val="0"/>
        <w:snapToGrid w:val="0"/>
        <w:spacing w:beforeLines="0" w:afterLines="0" w:line="560" w:lineRule="atLeast"/>
        <w:ind w:firstLine="560"/>
        <w:rPr>
          <w:rFonts w:ascii="仿宋_GB2312" w:hAnsi="仿宋"/>
          <w:color w:val="000000"/>
          <w:szCs w:val="28"/>
        </w:rPr>
      </w:pPr>
      <w:r w:rsidRPr="00144490">
        <w:rPr>
          <w:rFonts w:ascii="仿宋_GB2312" w:hAnsi="仿宋" w:hint="eastAsia"/>
          <w:color w:val="000000"/>
          <w:szCs w:val="28"/>
        </w:rPr>
        <w:t>3.赛事工作人员违规的，按照相应的制度追究责任。情节恶劣并造成重大安全事故的，由司法机关追究相应法律责任。</w:t>
      </w:r>
    </w:p>
    <w:p w:rsidR="00784ADE" w:rsidRPr="00144490" w:rsidRDefault="00CA0F7D" w:rsidP="00144490">
      <w:pPr>
        <w:pStyle w:val="Pa4"/>
        <w:spacing w:line="560" w:lineRule="atLeast"/>
        <w:ind w:firstLineChars="200" w:firstLine="562"/>
        <w:jc w:val="both"/>
        <w:rPr>
          <w:rFonts w:ascii="仿宋_GB2312" w:eastAsia="仿宋_GB2312" w:hAnsi="仿宋_GB2312" w:cs="仿宋_GB2312"/>
          <w:b/>
          <w:bCs/>
          <w:color w:val="000000"/>
          <w:sz w:val="28"/>
          <w:szCs w:val="28"/>
        </w:rPr>
      </w:pPr>
      <w:r w:rsidRPr="00144490">
        <w:rPr>
          <w:rFonts w:ascii="仿宋_GB2312" w:eastAsia="仿宋_GB2312" w:hAnsi="仿宋_GB2312" w:cs="仿宋_GB2312" w:hint="eastAsia"/>
          <w:b/>
          <w:bCs/>
          <w:color w:val="000000"/>
          <w:sz w:val="28"/>
          <w:szCs w:val="28"/>
        </w:rPr>
        <w:t>十四、申诉与仲裁</w:t>
      </w:r>
    </w:p>
    <w:p w:rsidR="00784ADE" w:rsidRPr="00144490" w:rsidRDefault="00CA0F7D" w:rsidP="00144490">
      <w:pPr>
        <w:autoSpaceDE w:val="0"/>
        <w:autoSpaceDN w:val="0"/>
        <w:adjustRightInd w:val="0"/>
        <w:spacing w:line="560" w:lineRule="atLeast"/>
        <w:ind w:firstLine="600"/>
        <w:rPr>
          <w:rFonts w:ascii="仿宋_GB2312" w:eastAsia="仿宋_GB2312" w:hAnsi="仿宋_GB2312" w:cs="仿宋_GB2312"/>
          <w:sz w:val="28"/>
          <w:szCs w:val="28"/>
        </w:rPr>
      </w:pPr>
      <w:r w:rsidRPr="00144490">
        <w:rPr>
          <w:rFonts w:ascii="仿宋_GB2312" w:eastAsia="仿宋_GB2312" w:hAnsi="仿宋" w:hint="eastAsia"/>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784ADE" w:rsidRPr="00144490" w:rsidRDefault="00CA0F7D" w:rsidP="00144490">
      <w:pPr>
        <w:spacing w:line="560" w:lineRule="atLeast"/>
        <w:ind w:firstLineChars="200" w:firstLine="562"/>
        <w:rPr>
          <w:rFonts w:ascii="仿宋_GB2312" w:eastAsia="仿宋_GB2312" w:hAnsi="仿宋_GB2312" w:cs="仿宋_GB2312"/>
          <w:b/>
          <w:bCs/>
          <w:sz w:val="28"/>
          <w:szCs w:val="28"/>
        </w:rPr>
      </w:pPr>
      <w:r w:rsidRPr="00144490">
        <w:rPr>
          <w:rFonts w:ascii="仿宋_GB2312" w:eastAsia="仿宋_GB2312" w:hAnsi="仿宋_GB2312" w:cs="仿宋_GB2312" w:hint="eastAsia"/>
          <w:b/>
          <w:bCs/>
          <w:sz w:val="28"/>
          <w:szCs w:val="28"/>
        </w:rPr>
        <w:t>十五、竞赛观摩</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）赛项允许进行公开观摩，赛项执委会和承办校会根据场地情况预先设计观摩路线。</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2</w:t>
      </w:r>
      <w:r w:rsidRPr="00144490">
        <w:rPr>
          <w:rFonts w:ascii="仿宋_GB2312" w:eastAsia="仿宋_GB2312" w:hAnsi="仿宋_GB2312" w:cs="仿宋_GB2312" w:hint="eastAsia"/>
          <w:bCs/>
          <w:color w:val="000000"/>
          <w:kern w:val="0"/>
          <w:sz w:val="28"/>
          <w:szCs w:val="28"/>
        </w:rPr>
        <w:t>）在竞赛场地外，安排竞赛设备实物，供观摩人员参观。</w:t>
      </w:r>
    </w:p>
    <w:p w:rsidR="00784ADE" w:rsidRPr="00144490" w:rsidRDefault="00CA0F7D" w:rsidP="00144490">
      <w:pPr>
        <w:autoSpaceDN w:val="0"/>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3</w:t>
      </w:r>
      <w:r w:rsidRPr="00144490">
        <w:rPr>
          <w:rFonts w:ascii="仿宋_GB2312" w:eastAsia="仿宋_GB2312" w:hAnsi="仿宋_GB2312" w:cs="仿宋_GB2312" w:hint="eastAsia"/>
          <w:bCs/>
          <w:color w:val="000000"/>
          <w:kern w:val="0"/>
          <w:sz w:val="28"/>
          <w:szCs w:val="28"/>
        </w:rPr>
        <w:t>）赛场设置摄像机，第一场比赛和赛项评分过程不直播，对第二场</w:t>
      </w:r>
      <w:r w:rsidRPr="00144490">
        <w:rPr>
          <w:rFonts w:ascii="仿宋_GB2312" w:eastAsia="仿宋_GB2312" w:hAnsi="仿宋_GB2312" w:cs="仿宋_GB2312" w:hint="eastAsia"/>
          <w:bCs/>
          <w:color w:val="000000"/>
          <w:kern w:val="0"/>
          <w:sz w:val="28"/>
          <w:szCs w:val="28"/>
        </w:rPr>
        <w:lastRenderedPageBreak/>
        <w:t>比赛在休息室或室外的播放设备通过电视实时转播观看比赛现场过程；有条件时进行网络实时转播，进一步扩大大赛的对外影响力。</w:t>
      </w:r>
    </w:p>
    <w:p w:rsidR="00784ADE" w:rsidRPr="00144490" w:rsidRDefault="00CA0F7D" w:rsidP="00144490">
      <w:pPr>
        <w:autoSpaceDN w:val="0"/>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4</w:t>
      </w:r>
      <w:r w:rsidRPr="00144490">
        <w:rPr>
          <w:rFonts w:ascii="仿宋_GB2312" w:eastAsia="仿宋_GB2312" w:hAnsi="仿宋_GB2312" w:cs="仿宋_GB2312" w:hint="eastAsia"/>
          <w:bCs/>
          <w:color w:val="000000"/>
          <w:kern w:val="0"/>
          <w:sz w:val="28"/>
          <w:szCs w:val="28"/>
        </w:rPr>
        <w:t>）为了不影响选手比赛，观摩人员必须遵守场内工作人员的统一安排，在没有得到允许的情况下，不得进入场内。</w:t>
      </w:r>
    </w:p>
    <w:p w:rsidR="00784ADE" w:rsidRPr="00144490" w:rsidRDefault="00CA0F7D" w:rsidP="00144490">
      <w:pPr>
        <w:autoSpaceDN w:val="0"/>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5</w:t>
      </w:r>
      <w:r w:rsidRPr="00144490">
        <w:rPr>
          <w:rFonts w:ascii="仿宋_GB2312" w:eastAsia="仿宋_GB2312" w:hAnsi="仿宋_GB2312" w:cs="仿宋_GB2312" w:hint="eastAsia"/>
          <w:bCs/>
          <w:color w:val="000000"/>
          <w:kern w:val="0"/>
          <w:sz w:val="28"/>
          <w:szCs w:val="28"/>
        </w:rPr>
        <w:t>）观摩人员在拍照时不得使用闪光灯。</w:t>
      </w:r>
    </w:p>
    <w:p w:rsidR="00784ADE" w:rsidRPr="00144490" w:rsidRDefault="00CA0F7D" w:rsidP="00144490">
      <w:pPr>
        <w:autoSpaceDN w:val="0"/>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w:t>
      </w:r>
      <w:r w:rsidRPr="00144490">
        <w:rPr>
          <w:rFonts w:ascii="仿宋_GB2312" w:eastAsia="仿宋_GB2312" w:hAnsi="仿宋_GB2312" w:cs="仿宋_GB2312"/>
          <w:bCs/>
          <w:color w:val="000000"/>
          <w:kern w:val="0"/>
          <w:sz w:val="28"/>
          <w:szCs w:val="28"/>
        </w:rPr>
        <w:t>6</w:t>
      </w:r>
      <w:r w:rsidRPr="00144490">
        <w:rPr>
          <w:rFonts w:ascii="仿宋_GB2312" w:eastAsia="仿宋_GB2312" w:hAnsi="仿宋_GB2312" w:cs="仿宋_GB2312" w:hint="eastAsia"/>
          <w:bCs/>
          <w:color w:val="000000"/>
          <w:kern w:val="0"/>
          <w:sz w:val="28"/>
          <w:szCs w:val="28"/>
        </w:rPr>
        <w:t>）观摩人员在观摩期间不得大声说话，以免影响选手比赛。</w:t>
      </w:r>
    </w:p>
    <w:p w:rsidR="00784ADE" w:rsidRPr="00144490" w:rsidRDefault="00CA0F7D" w:rsidP="00144490">
      <w:pPr>
        <w:spacing w:line="560" w:lineRule="atLeast"/>
        <w:ind w:firstLineChars="200" w:firstLine="562"/>
        <w:rPr>
          <w:rFonts w:ascii="仿宋_GB2312" w:eastAsia="仿宋_GB2312" w:hAnsi="仿宋_GB2312" w:cs="仿宋_GB2312"/>
          <w:b/>
          <w:bCs/>
          <w:sz w:val="28"/>
          <w:szCs w:val="28"/>
        </w:rPr>
      </w:pPr>
      <w:r w:rsidRPr="00144490">
        <w:rPr>
          <w:rFonts w:ascii="仿宋_GB2312" w:eastAsia="仿宋_GB2312" w:hAnsi="仿宋_GB2312" w:cs="仿宋_GB2312" w:hint="eastAsia"/>
          <w:b/>
          <w:bCs/>
          <w:sz w:val="28"/>
          <w:szCs w:val="28"/>
        </w:rPr>
        <w:t>十六、竞赛直播</w:t>
      </w:r>
    </w:p>
    <w:p w:rsidR="00784ADE" w:rsidRPr="00144490" w:rsidRDefault="00CA0F7D" w:rsidP="00144490">
      <w:pPr>
        <w:autoSpaceDN w:val="0"/>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bCs/>
          <w:color w:val="000000"/>
          <w:kern w:val="0"/>
          <w:sz w:val="28"/>
          <w:szCs w:val="28"/>
        </w:rPr>
        <w:t>在执委会的领导下，成立专业工作小组。</w:t>
      </w:r>
    </w:p>
    <w:p w:rsidR="00784ADE" w:rsidRPr="00144490" w:rsidRDefault="00CA0F7D" w:rsidP="00144490">
      <w:pPr>
        <w:autoSpaceDN w:val="0"/>
        <w:adjustRightInd w:val="0"/>
        <w:snapToGrid w:val="0"/>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bCs/>
          <w:color w:val="000000"/>
          <w:kern w:val="0"/>
          <w:sz w:val="28"/>
          <w:szCs w:val="28"/>
        </w:rPr>
        <w:t>赛场内部署无盲点录像设备，利用现代网络传媒技术对全部比赛过程录制和播送，包括赛项的比赛过程和阅卷环节。</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hint="eastAsia"/>
          <w:bCs/>
          <w:color w:val="000000"/>
          <w:kern w:val="0"/>
          <w:sz w:val="28"/>
          <w:szCs w:val="28"/>
        </w:rPr>
        <w:t>赛场外有大屏幕或投影，同步显示赛场内竞赛状况。</w:t>
      </w:r>
    </w:p>
    <w:p w:rsidR="00784ADE" w:rsidRPr="00144490" w:rsidRDefault="00CA0F7D" w:rsidP="00144490">
      <w:pPr>
        <w:spacing w:line="560" w:lineRule="atLeast"/>
        <w:ind w:firstLineChars="200" w:firstLine="560"/>
        <w:rPr>
          <w:rFonts w:ascii="仿宋_GB2312" w:eastAsia="仿宋_GB2312" w:hAnsi="仿宋_GB2312" w:cs="仿宋_GB2312"/>
          <w:bCs/>
          <w:color w:val="000000"/>
          <w:kern w:val="0"/>
          <w:sz w:val="28"/>
          <w:szCs w:val="28"/>
        </w:rPr>
      </w:pPr>
      <w:r w:rsidRPr="00144490">
        <w:rPr>
          <w:rFonts w:ascii="仿宋_GB2312" w:eastAsia="仿宋_GB2312" w:hAnsi="仿宋_GB2312" w:cs="仿宋_GB2312" w:hint="eastAsia"/>
          <w:bCs/>
          <w:color w:val="000000"/>
          <w:kern w:val="0"/>
          <w:sz w:val="28"/>
          <w:szCs w:val="28"/>
        </w:rPr>
        <w:t>（4）多机位拍摄开闭幕式，制作优秀选手采访、优秀指导教师采访、裁判专家点评和企业人士采访视频资料，突出赛项的技能重点与优势特色。为宣传、仲裁、资源转化提供全面的信息资料。</w:t>
      </w:r>
    </w:p>
    <w:p w:rsidR="00784ADE" w:rsidRPr="00144490" w:rsidRDefault="00CA0F7D" w:rsidP="00144490">
      <w:pPr>
        <w:spacing w:line="560" w:lineRule="atLeast"/>
        <w:ind w:firstLineChars="200" w:firstLine="562"/>
        <w:rPr>
          <w:rFonts w:ascii="仿宋_GB2312" w:eastAsia="仿宋_GB2312" w:hAnsi="仿宋_GB2312" w:cs="仿宋_GB2312"/>
          <w:b/>
          <w:bCs/>
          <w:sz w:val="28"/>
          <w:szCs w:val="28"/>
        </w:rPr>
      </w:pPr>
      <w:r w:rsidRPr="00144490">
        <w:rPr>
          <w:rFonts w:ascii="仿宋_GB2312" w:eastAsia="仿宋_GB2312" w:hAnsi="仿宋_GB2312" w:cs="仿宋_GB2312" w:hint="eastAsia"/>
          <w:b/>
          <w:bCs/>
          <w:sz w:val="28"/>
          <w:szCs w:val="28"/>
        </w:rPr>
        <w:t>十七、竞赛须知</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．参赛队须知</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）参赛队名称统一使用规定的地区代表队名称，不使用学校或其他组织、团体名称。</w:t>
      </w:r>
    </w:p>
    <w:p w:rsidR="00784ADE" w:rsidRPr="00144490" w:rsidRDefault="00CA0F7D" w:rsidP="00144490">
      <w:pPr>
        <w:spacing w:line="560" w:lineRule="atLeast"/>
        <w:ind w:firstLine="570"/>
        <w:rPr>
          <w:rFonts w:ascii="仿宋_GB2312" w:eastAsia="仿宋_GB2312" w:hAnsi="仿宋"/>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w:t>
      </w:r>
      <w:r w:rsidRPr="00144490">
        <w:rPr>
          <w:rFonts w:ascii="仿宋_GB2312" w:eastAsia="仿宋_GB2312" w:hAnsi="仿宋" w:hint="eastAsia"/>
          <w:sz w:val="28"/>
          <w:szCs w:val="28"/>
        </w:rPr>
        <w:t>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）参赛队按照大赛赛程安排凭大赛组委会颁发的参赛证和有效身份</w:t>
      </w:r>
      <w:r w:rsidRPr="00144490">
        <w:rPr>
          <w:rFonts w:ascii="仿宋_GB2312" w:eastAsia="仿宋_GB2312" w:hAnsi="仿宋_GB2312" w:cs="仿宋_GB2312" w:hint="eastAsia"/>
          <w:sz w:val="28"/>
          <w:szCs w:val="28"/>
        </w:rPr>
        <w:lastRenderedPageBreak/>
        <w:t>证件参加比赛及相关活动。</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4</w:t>
      </w:r>
      <w:r w:rsidRPr="00144490">
        <w:rPr>
          <w:rFonts w:ascii="仿宋_GB2312" w:eastAsia="仿宋_GB2312" w:hAnsi="仿宋_GB2312" w:cs="仿宋_GB2312" w:hint="eastAsia"/>
          <w:sz w:val="28"/>
          <w:szCs w:val="28"/>
        </w:rPr>
        <w:t>）各参赛队按竞赛组委会统一安排参加比赛前熟悉场地环境的活动。</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5</w:t>
      </w:r>
      <w:r w:rsidRPr="00144490">
        <w:rPr>
          <w:rFonts w:ascii="仿宋_GB2312" w:eastAsia="仿宋_GB2312" w:hAnsi="仿宋_GB2312" w:cs="仿宋_GB2312" w:hint="eastAsia"/>
          <w:sz w:val="28"/>
          <w:szCs w:val="28"/>
        </w:rPr>
        <w:t>）各参赛队按组委会统一要求，准时参加赛前领队会和抽签仪式。</w:t>
      </w:r>
    </w:p>
    <w:p w:rsidR="00784ADE" w:rsidRPr="00144490" w:rsidRDefault="00CA0F7D" w:rsidP="00144490">
      <w:pPr>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6</w:t>
      </w:r>
      <w:r w:rsidRPr="00144490">
        <w:rPr>
          <w:rFonts w:ascii="仿宋_GB2312" w:eastAsia="仿宋_GB2312" w:hAnsi="仿宋_GB2312" w:cs="仿宋_GB2312" w:hint="eastAsia"/>
          <w:sz w:val="28"/>
          <w:szCs w:val="28"/>
        </w:rPr>
        <w:t>）各参赛队在比赛期间，应保证所有参赛选手的安全，防止交通事故和其它意外事故的发生，为参赛选手购买人身意外保险。</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6</w:t>
      </w:r>
      <w:r w:rsidRPr="00144490">
        <w:rPr>
          <w:rFonts w:ascii="仿宋_GB2312" w:eastAsia="仿宋_GB2312" w:hAnsi="仿宋_GB2312" w:cs="仿宋_GB2312" w:hint="eastAsia"/>
          <w:sz w:val="28"/>
          <w:szCs w:val="28"/>
        </w:rPr>
        <w:t>）各参赛队要发扬良好道德风尚，听从指挥，服从裁判，不弄虚作假。</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．指导教师须知</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）各指导教师要发扬良好道德风尚，听从指挥，服从裁判，不弄虚作假。</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（2）指导教师应认真研究和掌握本赛项比赛的技术规则和赛场要求，指导选手做好赛前的一切准备工作。</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（3）指导教师应在赛后做好技术总结和工作总结。</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．参赛选手须知</w:t>
      </w:r>
    </w:p>
    <w:p w:rsidR="00784ADE" w:rsidRPr="00144490" w:rsidRDefault="00CA0F7D" w:rsidP="00144490">
      <w:pPr>
        <w:widowControl/>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）严格遵守执委会制定的各项比赛规则和技术要求。</w:t>
      </w:r>
    </w:p>
    <w:p w:rsidR="00784ADE" w:rsidRPr="00144490" w:rsidRDefault="00CA0F7D" w:rsidP="00144490">
      <w:pPr>
        <w:widowControl/>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）坚决服从执委会的领导和裁判的管理，并按有关工作流程执行。</w:t>
      </w:r>
    </w:p>
    <w:p w:rsidR="00784ADE" w:rsidRPr="00144490" w:rsidRDefault="00CA0F7D" w:rsidP="00144490">
      <w:pPr>
        <w:widowControl/>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）尊重裁判和赛场工作人员，自觉遵守赛场秩序。</w:t>
      </w:r>
    </w:p>
    <w:p w:rsidR="00784ADE" w:rsidRPr="00144490" w:rsidRDefault="00CA0F7D" w:rsidP="00144490">
      <w:pPr>
        <w:widowControl/>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4</w:t>
      </w:r>
      <w:r w:rsidRPr="00144490">
        <w:rPr>
          <w:rFonts w:ascii="仿宋_GB2312" w:eastAsia="仿宋_GB2312" w:hAnsi="仿宋_GB2312" w:cs="仿宋_GB2312" w:hint="eastAsia"/>
          <w:sz w:val="28"/>
          <w:szCs w:val="28"/>
        </w:rPr>
        <w:t>）认真、细致、严肃、紧张地参加各项比赛活动。</w:t>
      </w:r>
    </w:p>
    <w:p w:rsidR="00784ADE" w:rsidRPr="00144490" w:rsidRDefault="00CA0F7D" w:rsidP="00144490">
      <w:pPr>
        <w:widowControl/>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5</w:t>
      </w:r>
      <w:r w:rsidRPr="00144490">
        <w:rPr>
          <w:rFonts w:ascii="仿宋_GB2312" w:eastAsia="仿宋_GB2312" w:hAnsi="仿宋_GB2312" w:cs="仿宋_GB2312" w:hint="eastAsia"/>
          <w:sz w:val="28"/>
          <w:szCs w:val="28"/>
        </w:rPr>
        <w:t>）参赛选手统一着装，在比赛期间不喝酒，不吸烟。</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6</w:t>
      </w:r>
      <w:r w:rsidRPr="00144490">
        <w:rPr>
          <w:rFonts w:ascii="仿宋_GB2312" w:eastAsia="仿宋_GB2312" w:hAnsi="仿宋_GB2312" w:cs="仿宋_GB2312" w:hint="eastAsia"/>
          <w:sz w:val="28"/>
          <w:szCs w:val="28"/>
        </w:rPr>
        <w:t>）爱护比赛场所的设备、仪器等，不得人为损坏仪器设备等。</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sz w:val="28"/>
          <w:szCs w:val="28"/>
        </w:rPr>
        <w:t>4</w:t>
      </w:r>
      <w:r w:rsidRPr="00144490">
        <w:rPr>
          <w:rFonts w:ascii="仿宋_GB2312" w:eastAsia="仿宋_GB2312" w:hAnsi="仿宋_GB2312" w:cs="仿宋_GB2312" w:hint="eastAsia"/>
          <w:sz w:val="28"/>
          <w:szCs w:val="28"/>
        </w:rPr>
        <w:t>．工作人员须知</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）工作人员必须服从赛项组委会统一指挥，佩戴工作人员标识，认真履行职责，做好竞赛服务工作。</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）工作人员按照分工准时上岗，不得擅自离岗，应认真履行各自的</w:t>
      </w:r>
      <w:r w:rsidRPr="00144490">
        <w:rPr>
          <w:rFonts w:ascii="仿宋_GB2312" w:eastAsia="仿宋_GB2312" w:hAnsi="仿宋_GB2312" w:cs="仿宋_GB2312" w:hint="eastAsia"/>
          <w:sz w:val="28"/>
          <w:szCs w:val="28"/>
        </w:rPr>
        <w:lastRenderedPageBreak/>
        <w:t>工作职责，保证竞赛工作的顺利进行。</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）工作人员应在规定的区域内工作，未经许可，不得擅自进入竞赛场地。如需进场，需经过裁判长同意，核准证件，有裁判跟随入场。</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4</w:t>
      </w:r>
      <w:r w:rsidRPr="00144490">
        <w:rPr>
          <w:rFonts w:ascii="仿宋_GB2312" w:eastAsia="仿宋_GB2312" w:hAnsi="仿宋_GB2312" w:cs="仿宋_GB2312" w:hint="eastAsia"/>
          <w:sz w:val="28"/>
          <w:szCs w:val="28"/>
        </w:rPr>
        <w:t>）如遇突发事件，须及时向裁判员报告，同时做好疏导工作，避免重大事故发生，确保竞赛圆满成功。</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5</w:t>
      </w:r>
      <w:r w:rsidRPr="00144490">
        <w:rPr>
          <w:rFonts w:ascii="仿宋_GB2312" w:eastAsia="仿宋_GB2312" w:hAnsi="仿宋_GB2312" w:cs="仿宋_GB2312" w:hint="eastAsia"/>
          <w:sz w:val="28"/>
          <w:szCs w:val="28"/>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bookmarkStart w:id="6" w:name="_Toc331270114"/>
      <w:r w:rsidRPr="00144490">
        <w:rPr>
          <w:rFonts w:ascii="仿宋_GB2312" w:eastAsia="仿宋_GB2312" w:hAnsi="仿宋_GB2312" w:cs="仿宋_GB2312"/>
          <w:sz w:val="28"/>
          <w:szCs w:val="28"/>
        </w:rPr>
        <w:t>5</w:t>
      </w:r>
      <w:r w:rsidRPr="00144490">
        <w:rPr>
          <w:rFonts w:ascii="仿宋_GB2312" w:eastAsia="仿宋_GB2312" w:hAnsi="仿宋_GB2312" w:cs="仿宋_GB2312" w:hint="eastAsia"/>
          <w:sz w:val="28"/>
          <w:szCs w:val="28"/>
        </w:rPr>
        <w:t>．裁判员</w:t>
      </w:r>
      <w:bookmarkEnd w:id="6"/>
      <w:r w:rsidRPr="00144490">
        <w:rPr>
          <w:rFonts w:ascii="仿宋_GB2312" w:eastAsia="仿宋_GB2312" w:hAnsi="仿宋_GB2312" w:cs="仿宋_GB2312" w:hint="eastAsia"/>
          <w:sz w:val="28"/>
          <w:szCs w:val="28"/>
        </w:rPr>
        <w:t>须知</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w:t>
      </w:r>
      <w:r w:rsidRPr="00144490">
        <w:rPr>
          <w:rFonts w:ascii="仿宋_GB2312" w:eastAsia="仿宋_GB2312" w:hAnsi="仿宋_GB2312" w:cs="仿宋_GB2312" w:hint="eastAsia"/>
          <w:sz w:val="28"/>
          <w:szCs w:val="28"/>
        </w:rPr>
        <w:t>）裁判员执裁期间，统一着装并佩戴裁判员标识，举止文明礼貌，接受参赛人员的监督。</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2</w:t>
      </w:r>
      <w:r w:rsidRPr="00144490">
        <w:rPr>
          <w:rFonts w:ascii="仿宋_GB2312" w:eastAsia="仿宋_GB2312" w:hAnsi="仿宋_GB2312" w:cs="仿宋_GB2312" w:hint="eastAsia"/>
          <w:sz w:val="28"/>
          <w:szCs w:val="28"/>
        </w:rPr>
        <w:t>）严守竞赛纪律，执行竞赛规则，服从赛项组委会和裁判长的领导。按照分工开展工作，始终坚守工作岗位，不得擅自离岗。</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3</w:t>
      </w:r>
      <w:r w:rsidRPr="00144490">
        <w:rPr>
          <w:rFonts w:ascii="仿宋_GB2312" w:eastAsia="仿宋_GB2312" w:hAnsi="仿宋_GB2312" w:cs="仿宋_GB2312" w:hint="eastAsia"/>
          <w:sz w:val="28"/>
          <w:szCs w:val="28"/>
        </w:rPr>
        <w:t>）裁判员的工作分为现场执裁、检测监督、安全管理、客观评判和主观评判等。</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4</w:t>
      </w:r>
      <w:r w:rsidRPr="00144490">
        <w:rPr>
          <w:rFonts w:ascii="仿宋_GB2312" w:eastAsia="仿宋_GB2312" w:hAnsi="仿宋_GB2312" w:cs="仿宋_GB2312" w:hint="eastAsia"/>
          <w:sz w:val="28"/>
          <w:szCs w:val="28"/>
        </w:rPr>
        <w:t>）比赛中所有裁判员不得影响参赛选手正常比赛。</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5</w:t>
      </w:r>
      <w:r w:rsidRPr="00144490">
        <w:rPr>
          <w:rFonts w:ascii="仿宋_GB2312" w:eastAsia="仿宋_GB2312" w:hAnsi="仿宋_GB2312" w:cs="仿宋_GB2312" w:hint="eastAsia"/>
          <w:sz w:val="28"/>
          <w:szCs w:val="28"/>
        </w:rPr>
        <w:t>）严格执行赛场纪律，不得向参赛选手暗示或解答与竞赛有关的内容。及时制止选手的违纪行为。对裁判工作中有争议的技术问题、突发事件要及时处理、妥善解决，并及时向裁判长汇报。</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6</w:t>
      </w:r>
      <w:r w:rsidRPr="00144490">
        <w:rPr>
          <w:rFonts w:ascii="仿宋_GB2312" w:eastAsia="仿宋_GB2312" w:hAnsi="仿宋_GB2312" w:cs="仿宋_GB2312" w:hint="eastAsia"/>
          <w:sz w:val="28"/>
          <w:szCs w:val="28"/>
        </w:rPr>
        <w:t>）要提醒选手注意操作安全，对于选手的违规操作或有可能引发人生伤害、设备损坏等事故的行为，应立即制止并向现场负责人报告。</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7</w:t>
      </w:r>
      <w:r w:rsidRPr="00144490">
        <w:rPr>
          <w:rFonts w:ascii="仿宋_GB2312" w:eastAsia="仿宋_GB2312" w:hAnsi="仿宋_GB2312" w:cs="仿宋_GB2312" w:hint="eastAsia"/>
          <w:sz w:val="28"/>
          <w:szCs w:val="28"/>
        </w:rPr>
        <w:t>）严格执行竞赛项目评分标准，做到公平、公正、真实、准确，杜绝随意打分；严禁利用工作之便，弄虚作假、徇私舞弊。</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lastRenderedPageBreak/>
        <w:t>（</w:t>
      </w:r>
      <w:r w:rsidRPr="00144490">
        <w:rPr>
          <w:rFonts w:ascii="仿宋_GB2312" w:eastAsia="仿宋_GB2312" w:hAnsi="仿宋_GB2312" w:cs="仿宋_GB2312"/>
          <w:sz w:val="28"/>
          <w:szCs w:val="28"/>
        </w:rPr>
        <w:t>8</w:t>
      </w:r>
      <w:r w:rsidRPr="00144490">
        <w:rPr>
          <w:rFonts w:ascii="仿宋_GB2312" w:eastAsia="仿宋_GB2312" w:hAnsi="仿宋_GB2312" w:cs="仿宋_GB2312" w:hint="eastAsia"/>
          <w:sz w:val="28"/>
          <w:szCs w:val="28"/>
        </w:rPr>
        <w:t>）严格遵守保密纪律。裁判员不得私自与参赛选手或代表队联系，不得透露竞赛的有关情况。</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9</w:t>
      </w:r>
      <w:r w:rsidRPr="00144490">
        <w:rPr>
          <w:rFonts w:ascii="仿宋_GB2312" w:eastAsia="仿宋_GB2312" w:hAnsi="仿宋_GB2312" w:cs="仿宋_GB2312" w:hint="eastAsia"/>
          <w:sz w:val="28"/>
          <w:szCs w:val="28"/>
        </w:rPr>
        <w:t>）裁判员必须参加赛前培训，否则取消竞赛裁判资格。</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10</w:t>
      </w:r>
      <w:r w:rsidRPr="00144490">
        <w:rPr>
          <w:rFonts w:ascii="仿宋_GB2312" w:eastAsia="仿宋_GB2312" w:hAnsi="仿宋_GB2312" w:cs="仿宋_GB2312" w:hint="eastAsia"/>
          <w:sz w:val="28"/>
          <w:szCs w:val="28"/>
        </w:rPr>
        <w:t>）竞赛过程中如出现问题或异议，服从裁判长的裁决。</w:t>
      </w:r>
    </w:p>
    <w:p w:rsidR="00784ADE" w:rsidRPr="00144490" w:rsidRDefault="00CA0F7D" w:rsidP="00144490">
      <w:pPr>
        <w:adjustRightInd w:val="0"/>
        <w:snapToGrid w:val="0"/>
        <w:spacing w:line="560" w:lineRule="atLeast"/>
        <w:ind w:firstLineChars="200" w:firstLine="560"/>
        <w:rPr>
          <w:rFonts w:ascii="仿宋_GB2312" w:eastAsia="仿宋_GB2312" w:hAnsi="仿宋_GB2312" w:cs="仿宋_GB2312"/>
          <w:sz w:val="28"/>
          <w:szCs w:val="28"/>
        </w:rPr>
      </w:pPr>
      <w:r w:rsidRPr="00144490">
        <w:rPr>
          <w:rFonts w:ascii="仿宋_GB2312" w:eastAsia="仿宋_GB2312" w:hAnsi="仿宋_GB2312" w:cs="仿宋_GB2312" w:hint="eastAsia"/>
          <w:sz w:val="28"/>
          <w:szCs w:val="28"/>
        </w:rPr>
        <w:t>（</w:t>
      </w:r>
      <w:r w:rsidRPr="00144490">
        <w:rPr>
          <w:rFonts w:ascii="仿宋_GB2312" w:eastAsia="仿宋_GB2312" w:hAnsi="仿宋_GB2312" w:cs="仿宋_GB2312"/>
          <w:sz w:val="28"/>
          <w:szCs w:val="28"/>
        </w:rPr>
        <w:t>11</w:t>
      </w:r>
      <w:r w:rsidRPr="00144490">
        <w:rPr>
          <w:rFonts w:ascii="仿宋_GB2312" w:eastAsia="仿宋_GB2312" w:hAnsi="仿宋_GB2312" w:cs="仿宋_GB2312" w:hint="eastAsia"/>
          <w:sz w:val="28"/>
          <w:szCs w:val="28"/>
        </w:rPr>
        <w:t>）竞赛期间，因裁判人员工作不负责任，造成竞赛程序无法继续进行或评判结果不真实的情况，由赛项组委会视情节轻重，给予通报批评或停止裁判资格，并通知其所在单位做出相应处理。</w:t>
      </w:r>
    </w:p>
    <w:p w:rsidR="00784ADE" w:rsidRPr="00144490" w:rsidRDefault="00CA0F7D" w:rsidP="00144490">
      <w:pPr>
        <w:spacing w:line="560" w:lineRule="atLeast"/>
        <w:ind w:firstLineChars="200" w:firstLine="562"/>
        <w:rPr>
          <w:rFonts w:ascii="仿宋_GB2312" w:eastAsia="仿宋_GB2312" w:hAnsi="仿宋_GB2312" w:cs="仿宋_GB2312"/>
          <w:b/>
          <w:bCs/>
          <w:sz w:val="28"/>
          <w:szCs w:val="28"/>
        </w:rPr>
      </w:pPr>
      <w:r w:rsidRPr="00144490">
        <w:rPr>
          <w:rFonts w:ascii="仿宋_GB2312" w:eastAsia="仿宋_GB2312" w:hAnsi="仿宋_GB2312" w:cs="仿宋_GB2312" w:hint="eastAsia"/>
          <w:b/>
          <w:bCs/>
          <w:sz w:val="28"/>
          <w:szCs w:val="28"/>
        </w:rPr>
        <w:t>十八、资源转化</w:t>
      </w:r>
    </w:p>
    <w:p w:rsidR="00784ADE" w:rsidRPr="00144490" w:rsidRDefault="00CA0F7D" w:rsidP="00144490">
      <w:pPr>
        <w:spacing w:line="560" w:lineRule="atLeast"/>
        <w:ind w:firstLineChars="200" w:firstLine="560"/>
        <w:rPr>
          <w:rFonts w:ascii="仿宋_GB2312" w:eastAsia="仿宋_GB2312"/>
          <w:sz w:val="28"/>
          <w:szCs w:val="28"/>
        </w:rPr>
      </w:pPr>
      <w:r w:rsidRPr="00144490">
        <w:rPr>
          <w:rFonts w:ascii="仿宋_GB2312" w:eastAsia="仿宋_GB2312"/>
          <w:sz w:val="28"/>
          <w:szCs w:val="28"/>
        </w:rPr>
        <w:t>1</w:t>
      </w:r>
      <w:r w:rsidRPr="00144490">
        <w:rPr>
          <w:rFonts w:ascii="仿宋_GB2312" w:eastAsia="仿宋_GB2312" w:hint="eastAsia"/>
          <w:sz w:val="28"/>
          <w:szCs w:val="28"/>
        </w:rPr>
        <w:t>．本赛项资源转化工作由本赛项执委会与赛项承办校负责，于赛后</w:t>
      </w:r>
      <w:r w:rsidRPr="00144490">
        <w:rPr>
          <w:rFonts w:ascii="仿宋_GB2312" w:eastAsia="仿宋_GB2312"/>
          <w:sz w:val="28"/>
          <w:szCs w:val="28"/>
        </w:rPr>
        <w:t>30</w:t>
      </w:r>
      <w:r w:rsidRPr="00144490">
        <w:rPr>
          <w:rFonts w:ascii="仿宋_GB2312" w:eastAsia="仿宋_GB2312" w:hint="eastAsia"/>
          <w:sz w:val="28"/>
          <w:szCs w:val="28"/>
        </w:rPr>
        <w:t>日内向大赛执委会办公室提交资源转化方案，半年内完成资源转化工作。</w:t>
      </w:r>
    </w:p>
    <w:p w:rsidR="00784ADE" w:rsidRPr="00144490" w:rsidRDefault="00CA0F7D" w:rsidP="00144490">
      <w:pPr>
        <w:spacing w:line="560" w:lineRule="atLeast"/>
        <w:ind w:firstLineChars="200" w:firstLine="560"/>
        <w:rPr>
          <w:rFonts w:ascii="仿宋_GB2312" w:eastAsia="仿宋_GB2312"/>
          <w:sz w:val="28"/>
          <w:szCs w:val="28"/>
        </w:rPr>
      </w:pPr>
      <w:r w:rsidRPr="00144490">
        <w:rPr>
          <w:rFonts w:ascii="仿宋_GB2312" w:eastAsia="仿宋_GB2312"/>
          <w:sz w:val="28"/>
          <w:szCs w:val="28"/>
        </w:rPr>
        <w:t>2</w:t>
      </w:r>
      <w:r w:rsidRPr="00144490">
        <w:rPr>
          <w:rFonts w:ascii="仿宋_GB2312" w:eastAsia="仿宋_GB2312" w:hint="eastAsia"/>
          <w:sz w:val="28"/>
          <w:szCs w:val="28"/>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p>
    <w:p w:rsidR="00784ADE" w:rsidRPr="00144490" w:rsidRDefault="00CA0F7D" w:rsidP="00144490">
      <w:pPr>
        <w:spacing w:line="560" w:lineRule="atLeast"/>
        <w:ind w:firstLineChars="200" w:firstLine="560"/>
        <w:rPr>
          <w:rFonts w:ascii="仿宋_GB2312" w:eastAsia="仿宋_GB2312"/>
          <w:sz w:val="28"/>
          <w:szCs w:val="28"/>
        </w:rPr>
      </w:pPr>
      <w:r w:rsidRPr="00144490">
        <w:rPr>
          <w:rFonts w:ascii="仿宋_GB2312" w:eastAsia="仿宋_GB2312"/>
          <w:sz w:val="28"/>
          <w:szCs w:val="28"/>
        </w:rPr>
        <w:t>3</w:t>
      </w:r>
      <w:r w:rsidRPr="00144490">
        <w:rPr>
          <w:rFonts w:ascii="仿宋_GB2312" w:eastAsia="仿宋_GB2312" w:hint="eastAsia"/>
          <w:sz w:val="28"/>
          <w:szCs w:val="28"/>
        </w:rPr>
        <w:t>．本赛项资源转化成果包含基本资源和拓展资源，充分体现本赛项技能考核特点。</w:t>
      </w:r>
    </w:p>
    <w:p w:rsidR="00784ADE" w:rsidRPr="00144490" w:rsidRDefault="00CA0F7D" w:rsidP="00144490">
      <w:pPr>
        <w:spacing w:line="560" w:lineRule="atLeast"/>
        <w:ind w:firstLineChars="200" w:firstLine="560"/>
        <w:rPr>
          <w:rFonts w:ascii="仿宋_GB2312" w:eastAsia="仿宋_GB2312"/>
          <w:sz w:val="28"/>
          <w:szCs w:val="28"/>
        </w:rPr>
      </w:pPr>
      <w:r w:rsidRPr="00144490">
        <w:rPr>
          <w:rFonts w:ascii="仿宋_GB2312" w:eastAsia="仿宋_GB2312"/>
          <w:sz w:val="28"/>
          <w:szCs w:val="28"/>
        </w:rPr>
        <w:t>4</w:t>
      </w:r>
      <w:r w:rsidRPr="00144490">
        <w:rPr>
          <w:rFonts w:ascii="仿宋_GB2312" w:eastAsia="仿宋_GB2312" w:hint="eastAsia"/>
          <w:sz w:val="28"/>
          <w:szCs w:val="28"/>
        </w:rPr>
        <w:t>．本赛项所有转化资源做到均符合《</w:t>
      </w:r>
      <w:r w:rsidRPr="00144490">
        <w:rPr>
          <w:rFonts w:ascii="仿宋_GB2312" w:eastAsia="仿宋_GB2312"/>
          <w:sz w:val="28"/>
          <w:szCs w:val="28"/>
        </w:rPr>
        <w:t>2016</w:t>
      </w:r>
      <w:r w:rsidRPr="00144490">
        <w:rPr>
          <w:rFonts w:ascii="仿宋_GB2312" w:eastAsia="仿宋_GB2312" w:hint="eastAsia"/>
          <w:sz w:val="28"/>
          <w:szCs w:val="28"/>
        </w:rPr>
        <w:t>年全国职业院校技能大赛赛项资源转化工作办法》中规定的各项技术标准。</w:t>
      </w:r>
    </w:p>
    <w:p w:rsidR="00784ADE" w:rsidRPr="00144490" w:rsidRDefault="00CA0F7D" w:rsidP="00144490">
      <w:pPr>
        <w:spacing w:line="560" w:lineRule="atLeast"/>
        <w:ind w:firstLineChars="200" w:firstLine="560"/>
        <w:rPr>
          <w:rFonts w:ascii="仿宋_GB2312" w:eastAsia="仿宋_GB2312" w:hAnsi="仿宋_GB2312" w:cs="仿宋_GB2312"/>
          <w:sz w:val="28"/>
          <w:szCs w:val="28"/>
        </w:rPr>
      </w:pPr>
      <w:r w:rsidRPr="00144490">
        <w:rPr>
          <w:rFonts w:ascii="仿宋_GB2312" w:eastAsia="仿宋_GB2312"/>
          <w:sz w:val="28"/>
          <w:szCs w:val="28"/>
        </w:rPr>
        <w:t>5</w:t>
      </w:r>
      <w:r w:rsidRPr="00144490">
        <w:rPr>
          <w:rFonts w:ascii="仿宋_GB2312" w:eastAsia="仿宋_GB2312" w:hint="eastAsia"/>
          <w:sz w:val="28"/>
          <w:szCs w:val="28"/>
        </w:rPr>
        <w:t>．制作完成本赛项资源上传大赛指定网站。版权由技能大赛执委会和赛项执委会共享</w:t>
      </w:r>
      <w:r w:rsidRPr="00144490">
        <w:rPr>
          <w:rFonts w:ascii="仿宋_GB2312" w:eastAsia="仿宋_GB2312"/>
          <w:sz w:val="28"/>
          <w:szCs w:val="28"/>
        </w:rPr>
        <w:t>,</w:t>
      </w:r>
      <w:r w:rsidRPr="00144490">
        <w:rPr>
          <w:rFonts w:ascii="仿宋_GB2312" w:eastAsia="仿宋_GB2312" w:hint="eastAsia"/>
          <w:sz w:val="28"/>
          <w:szCs w:val="28"/>
        </w:rPr>
        <w:t>由大赛执委会统一使用与管理。</w:t>
      </w:r>
    </w:p>
    <w:sectPr w:rsidR="00784ADE" w:rsidRPr="00144490" w:rsidSect="0023736C">
      <w:footerReference w:type="even" r:id="rId10"/>
      <w:footerReference w:type="default" r:id="rId11"/>
      <w:pgSz w:w="11906" w:h="16838"/>
      <w:pgMar w:top="1588" w:right="1418" w:bottom="158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CC" w:rsidRDefault="005F59CC" w:rsidP="00784ADE">
      <w:r>
        <w:separator/>
      </w:r>
    </w:p>
  </w:endnote>
  <w:endnote w:type="continuationSeparator" w:id="0">
    <w:p w:rsidR="005F59CC" w:rsidRDefault="005F59CC" w:rsidP="0078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OEEEEV+FZHTJW--GB1-0">
    <w:altName w:val="宋体"/>
    <w:charset w:val="86"/>
    <w:family w:val="swiss"/>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CA" w:rsidRDefault="00764ECA">
    <w:pPr>
      <w:pStyle w:val="a7"/>
      <w:framePr w:wrap="around" w:vAnchor="text" w:hAnchor="margin" w:xAlign="center" w:y="1"/>
      <w:rPr>
        <w:rStyle w:val="ab"/>
        <w:rFonts w:cs="黑体"/>
      </w:rPr>
    </w:pPr>
    <w:r>
      <w:rPr>
        <w:rStyle w:val="ab"/>
        <w:rFonts w:cs="黑体"/>
      </w:rPr>
      <w:fldChar w:fldCharType="begin"/>
    </w:r>
    <w:r>
      <w:rPr>
        <w:rStyle w:val="ab"/>
        <w:rFonts w:cs="黑体"/>
      </w:rPr>
      <w:instrText xml:space="preserve">PAGE  </w:instrText>
    </w:r>
    <w:r>
      <w:rPr>
        <w:rStyle w:val="ab"/>
        <w:rFonts w:cs="黑体"/>
      </w:rPr>
      <w:fldChar w:fldCharType="end"/>
    </w:r>
  </w:p>
  <w:p w:rsidR="00764ECA" w:rsidRDefault="00764E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CA" w:rsidRDefault="00764ECA">
    <w:pPr>
      <w:pStyle w:val="a7"/>
      <w:framePr w:wrap="around" w:vAnchor="text" w:hAnchor="margin" w:xAlign="center" w:y="1"/>
      <w:rPr>
        <w:rStyle w:val="ab"/>
        <w:rFonts w:cs="黑体"/>
      </w:rPr>
    </w:pPr>
    <w:r>
      <w:rPr>
        <w:rStyle w:val="ab"/>
        <w:rFonts w:cs="黑体"/>
      </w:rPr>
      <w:fldChar w:fldCharType="begin"/>
    </w:r>
    <w:r>
      <w:rPr>
        <w:rStyle w:val="ab"/>
        <w:rFonts w:cs="黑体"/>
      </w:rPr>
      <w:instrText xml:space="preserve">PAGE  </w:instrText>
    </w:r>
    <w:r>
      <w:rPr>
        <w:rStyle w:val="ab"/>
        <w:rFonts w:cs="黑体"/>
      </w:rPr>
      <w:fldChar w:fldCharType="separate"/>
    </w:r>
    <w:r w:rsidR="00D5059B">
      <w:rPr>
        <w:rStyle w:val="ab"/>
        <w:rFonts w:cs="黑体"/>
        <w:noProof/>
      </w:rPr>
      <w:t>5</w:t>
    </w:r>
    <w:r>
      <w:rPr>
        <w:rStyle w:val="ab"/>
        <w:rFonts w:cs="黑体"/>
      </w:rPr>
      <w:fldChar w:fldCharType="end"/>
    </w:r>
  </w:p>
  <w:p w:rsidR="00764ECA" w:rsidRDefault="00764ECA">
    <w:pPr>
      <w:pStyle w:val="a7"/>
      <w:jc w:val="right"/>
    </w:pPr>
  </w:p>
  <w:p w:rsidR="00764ECA" w:rsidRDefault="00764E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CC" w:rsidRDefault="005F59CC" w:rsidP="00784ADE">
      <w:r>
        <w:separator/>
      </w:r>
    </w:p>
  </w:footnote>
  <w:footnote w:type="continuationSeparator" w:id="0">
    <w:p w:rsidR="005F59CC" w:rsidRDefault="005F59CC" w:rsidP="00784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B33E9"/>
    <w:multiLevelType w:val="multilevel"/>
    <w:tmpl w:val="34AB33E9"/>
    <w:lvl w:ilvl="0">
      <w:start w:val="2"/>
      <w:numFmt w:val="japaneseCounting"/>
      <w:lvlText w:val="（%1）"/>
      <w:lvlJc w:val="left"/>
      <w:pPr>
        <w:ind w:left="1445" w:hanging="885"/>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15:restartNumberingAfterBreak="0">
    <w:nsid w:val="37C833D5"/>
    <w:multiLevelType w:val="multilevel"/>
    <w:tmpl w:val="37C833D5"/>
    <w:lvl w:ilvl="0">
      <w:start w:val="1"/>
      <w:numFmt w:val="decimal"/>
      <w:lvlText w:val="%1."/>
      <w:lvlJc w:val="left"/>
      <w:pPr>
        <w:ind w:left="840" w:hanging="420"/>
      </w:pPr>
      <w:rPr>
        <w:rFonts w:hint="eastAsia"/>
        <w:sz w:val="28"/>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3C9610AF"/>
    <w:multiLevelType w:val="multilevel"/>
    <w:tmpl w:val="3C9610AF"/>
    <w:lvl w:ilvl="0">
      <w:start w:val="1"/>
      <w:numFmt w:val="decimal"/>
      <w:lvlText w:val="%1."/>
      <w:lvlJc w:val="left"/>
      <w:pPr>
        <w:ind w:left="840" w:hanging="420"/>
      </w:pPr>
      <w:rPr>
        <w:rFonts w:hint="eastAsia"/>
        <w:sz w:val="28"/>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58225C4C"/>
    <w:multiLevelType w:val="multilevel"/>
    <w:tmpl w:val="58225C4C"/>
    <w:lvl w:ilvl="0">
      <w:start w:val="5"/>
      <w:numFmt w:val="japaneseCounting"/>
      <w:lvlText w:val="（%1）"/>
      <w:lvlJc w:val="left"/>
      <w:pPr>
        <w:tabs>
          <w:tab w:val="left" w:pos="1415"/>
        </w:tabs>
        <w:ind w:left="1415" w:hanging="85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abstractNum w:abstractNumId="4" w15:restartNumberingAfterBreak="0">
    <w:nsid w:val="63D22D95"/>
    <w:multiLevelType w:val="multilevel"/>
    <w:tmpl w:val="63D22D95"/>
    <w:lvl w:ilvl="0">
      <w:start w:val="3"/>
      <w:numFmt w:val="japaneseCounting"/>
      <w:lvlText w:val="（%1）"/>
      <w:lvlJc w:val="left"/>
      <w:pPr>
        <w:tabs>
          <w:tab w:val="left" w:pos="1415"/>
        </w:tabs>
        <w:ind w:left="1415" w:hanging="85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B3B"/>
    <w:rsid w:val="000025BA"/>
    <w:rsid w:val="00002ACE"/>
    <w:rsid w:val="0004690D"/>
    <w:rsid w:val="00053A46"/>
    <w:rsid w:val="000564B2"/>
    <w:rsid w:val="0007148A"/>
    <w:rsid w:val="00073592"/>
    <w:rsid w:val="00074C00"/>
    <w:rsid w:val="0007789A"/>
    <w:rsid w:val="00084A68"/>
    <w:rsid w:val="00095E01"/>
    <w:rsid w:val="000A3E82"/>
    <w:rsid w:val="000B6697"/>
    <w:rsid w:val="000D0358"/>
    <w:rsid w:val="000D4EBF"/>
    <w:rsid w:val="000D4FCE"/>
    <w:rsid w:val="000E5606"/>
    <w:rsid w:val="000E5CE5"/>
    <w:rsid w:val="000E7DE6"/>
    <w:rsid w:val="000F4B74"/>
    <w:rsid w:val="00113775"/>
    <w:rsid w:val="00143567"/>
    <w:rsid w:val="00144490"/>
    <w:rsid w:val="0019527F"/>
    <w:rsid w:val="001A439C"/>
    <w:rsid w:val="001A696A"/>
    <w:rsid w:val="001B165B"/>
    <w:rsid w:val="001D4305"/>
    <w:rsid w:val="001F1D50"/>
    <w:rsid w:val="0020212C"/>
    <w:rsid w:val="00202E4C"/>
    <w:rsid w:val="00214F82"/>
    <w:rsid w:val="002150DE"/>
    <w:rsid w:val="002318EC"/>
    <w:rsid w:val="00232863"/>
    <w:rsid w:val="0023736C"/>
    <w:rsid w:val="00242181"/>
    <w:rsid w:val="00262939"/>
    <w:rsid w:val="00265171"/>
    <w:rsid w:val="00272063"/>
    <w:rsid w:val="00276B3B"/>
    <w:rsid w:val="00286F7A"/>
    <w:rsid w:val="00290333"/>
    <w:rsid w:val="00292785"/>
    <w:rsid w:val="002A1531"/>
    <w:rsid w:val="002A3914"/>
    <w:rsid w:val="002B2CB9"/>
    <w:rsid w:val="002C0E7E"/>
    <w:rsid w:val="002C4FDD"/>
    <w:rsid w:val="002C6EAD"/>
    <w:rsid w:val="002D3246"/>
    <w:rsid w:val="002D3516"/>
    <w:rsid w:val="002D3B39"/>
    <w:rsid w:val="002D5E28"/>
    <w:rsid w:val="002F29E2"/>
    <w:rsid w:val="002F325E"/>
    <w:rsid w:val="0030292D"/>
    <w:rsid w:val="00302CC7"/>
    <w:rsid w:val="003043D9"/>
    <w:rsid w:val="00305D2F"/>
    <w:rsid w:val="00307906"/>
    <w:rsid w:val="00310B60"/>
    <w:rsid w:val="003233AA"/>
    <w:rsid w:val="00325E90"/>
    <w:rsid w:val="00337B0A"/>
    <w:rsid w:val="00357463"/>
    <w:rsid w:val="003606E7"/>
    <w:rsid w:val="003637D0"/>
    <w:rsid w:val="00365F65"/>
    <w:rsid w:val="003849A3"/>
    <w:rsid w:val="003905D5"/>
    <w:rsid w:val="003A2C40"/>
    <w:rsid w:val="003A4008"/>
    <w:rsid w:val="003B56E7"/>
    <w:rsid w:val="003D5553"/>
    <w:rsid w:val="003D6853"/>
    <w:rsid w:val="003D6E2A"/>
    <w:rsid w:val="003E2354"/>
    <w:rsid w:val="003F4FB7"/>
    <w:rsid w:val="003F76D1"/>
    <w:rsid w:val="004104D1"/>
    <w:rsid w:val="0041457D"/>
    <w:rsid w:val="004413C6"/>
    <w:rsid w:val="0047149A"/>
    <w:rsid w:val="004755F2"/>
    <w:rsid w:val="00492CB0"/>
    <w:rsid w:val="004B63D6"/>
    <w:rsid w:val="004C37E6"/>
    <w:rsid w:val="004C4C1B"/>
    <w:rsid w:val="00503C24"/>
    <w:rsid w:val="00513B0F"/>
    <w:rsid w:val="00515192"/>
    <w:rsid w:val="00531BA8"/>
    <w:rsid w:val="00551231"/>
    <w:rsid w:val="00551ACF"/>
    <w:rsid w:val="0055254B"/>
    <w:rsid w:val="0055427E"/>
    <w:rsid w:val="005635EF"/>
    <w:rsid w:val="005652AA"/>
    <w:rsid w:val="005802CE"/>
    <w:rsid w:val="00585F77"/>
    <w:rsid w:val="00586F60"/>
    <w:rsid w:val="00587CCC"/>
    <w:rsid w:val="00592BD7"/>
    <w:rsid w:val="005A344F"/>
    <w:rsid w:val="005B6B72"/>
    <w:rsid w:val="005C2E39"/>
    <w:rsid w:val="005C4724"/>
    <w:rsid w:val="005C59BB"/>
    <w:rsid w:val="005C6011"/>
    <w:rsid w:val="005D5B5D"/>
    <w:rsid w:val="005D745E"/>
    <w:rsid w:val="005E16D3"/>
    <w:rsid w:val="005E2A06"/>
    <w:rsid w:val="005E3368"/>
    <w:rsid w:val="005F3118"/>
    <w:rsid w:val="005F59CC"/>
    <w:rsid w:val="005F70E6"/>
    <w:rsid w:val="0060343E"/>
    <w:rsid w:val="0061591E"/>
    <w:rsid w:val="00641ED0"/>
    <w:rsid w:val="00642283"/>
    <w:rsid w:val="006422CA"/>
    <w:rsid w:val="00653335"/>
    <w:rsid w:val="00653F3A"/>
    <w:rsid w:val="00656C6F"/>
    <w:rsid w:val="006618E8"/>
    <w:rsid w:val="00663358"/>
    <w:rsid w:val="00665E03"/>
    <w:rsid w:val="0067104B"/>
    <w:rsid w:val="0068364A"/>
    <w:rsid w:val="006902B2"/>
    <w:rsid w:val="00691557"/>
    <w:rsid w:val="006A3A14"/>
    <w:rsid w:val="006B564D"/>
    <w:rsid w:val="006B6978"/>
    <w:rsid w:val="006C06F1"/>
    <w:rsid w:val="006D3E51"/>
    <w:rsid w:val="006E1198"/>
    <w:rsid w:val="006E6311"/>
    <w:rsid w:val="006E692D"/>
    <w:rsid w:val="006E7735"/>
    <w:rsid w:val="006F4FB5"/>
    <w:rsid w:val="00704B31"/>
    <w:rsid w:val="0071326C"/>
    <w:rsid w:val="0073021F"/>
    <w:rsid w:val="00732138"/>
    <w:rsid w:val="00732C68"/>
    <w:rsid w:val="007405DC"/>
    <w:rsid w:val="007561C9"/>
    <w:rsid w:val="00757E63"/>
    <w:rsid w:val="00764ECA"/>
    <w:rsid w:val="00765D37"/>
    <w:rsid w:val="00784ADE"/>
    <w:rsid w:val="00784BB1"/>
    <w:rsid w:val="007B07D7"/>
    <w:rsid w:val="007B7487"/>
    <w:rsid w:val="007E5E86"/>
    <w:rsid w:val="007E6C5A"/>
    <w:rsid w:val="00800685"/>
    <w:rsid w:val="0081481A"/>
    <w:rsid w:val="008240DB"/>
    <w:rsid w:val="008319B6"/>
    <w:rsid w:val="008325ED"/>
    <w:rsid w:val="00837E8A"/>
    <w:rsid w:val="0085079F"/>
    <w:rsid w:val="00864750"/>
    <w:rsid w:val="00890700"/>
    <w:rsid w:val="008957B0"/>
    <w:rsid w:val="0089755B"/>
    <w:rsid w:val="008A105F"/>
    <w:rsid w:val="008C1D7F"/>
    <w:rsid w:val="008C4980"/>
    <w:rsid w:val="008D1E8D"/>
    <w:rsid w:val="008D67EF"/>
    <w:rsid w:val="008E0A57"/>
    <w:rsid w:val="008F732A"/>
    <w:rsid w:val="00920540"/>
    <w:rsid w:val="00924734"/>
    <w:rsid w:val="00932190"/>
    <w:rsid w:val="00937642"/>
    <w:rsid w:val="009457E8"/>
    <w:rsid w:val="00945816"/>
    <w:rsid w:val="00945AB6"/>
    <w:rsid w:val="00960687"/>
    <w:rsid w:val="0096270B"/>
    <w:rsid w:val="00994296"/>
    <w:rsid w:val="009C0A70"/>
    <w:rsid w:val="009D4B5C"/>
    <w:rsid w:val="009E4F62"/>
    <w:rsid w:val="009F4114"/>
    <w:rsid w:val="00A01A1D"/>
    <w:rsid w:val="00A0755A"/>
    <w:rsid w:val="00A20F08"/>
    <w:rsid w:val="00A27B39"/>
    <w:rsid w:val="00A55DF7"/>
    <w:rsid w:val="00A55EB0"/>
    <w:rsid w:val="00A60744"/>
    <w:rsid w:val="00A654F0"/>
    <w:rsid w:val="00A70B17"/>
    <w:rsid w:val="00A71298"/>
    <w:rsid w:val="00A73A34"/>
    <w:rsid w:val="00A85216"/>
    <w:rsid w:val="00A90F44"/>
    <w:rsid w:val="00A920FB"/>
    <w:rsid w:val="00AA2A0D"/>
    <w:rsid w:val="00AB2567"/>
    <w:rsid w:val="00AB7933"/>
    <w:rsid w:val="00AE18C4"/>
    <w:rsid w:val="00AE5F64"/>
    <w:rsid w:val="00AF36E7"/>
    <w:rsid w:val="00AF749F"/>
    <w:rsid w:val="00B00C3A"/>
    <w:rsid w:val="00B128EC"/>
    <w:rsid w:val="00B13A48"/>
    <w:rsid w:val="00B13CFB"/>
    <w:rsid w:val="00B24B98"/>
    <w:rsid w:val="00B57968"/>
    <w:rsid w:val="00B6592F"/>
    <w:rsid w:val="00B7004A"/>
    <w:rsid w:val="00B710DA"/>
    <w:rsid w:val="00B742F3"/>
    <w:rsid w:val="00B848C6"/>
    <w:rsid w:val="00BB060D"/>
    <w:rsid w:val="00BB1558"/>
    <w:rsid w:val="00BD2C78"/>
    <w:rsid w:val="00BD589C"/>
    <w:rsid w:val="00BD59E6"/>
    <w:rsid w:val="00C10D0C"/>
    <w:rsid w:val="00C252BE"/>
    <w:rsid w:val="00C465DA"/>
    <w:rsid w:val="00C749CE"/>
    <w:rsid w:val="00C80322"/>
    <w:rsid w:val="00C815F8"/>
    <w:rsid w:val="00C9102F"/>
    <w:rsid w:val="00C947D6"/>
    <w:rsid w:val="00C94A37"/>
    <w:rsid w:val="00C96677"/>
    <w:rsid w:val="00C97A6A"/>
    <w:rsid w:val="00CA0F7D"/>
    <w:rsid w:val="00CA253C"/>
    <w:rsid w:val="00CA52B9"/>
    <w:rsid w:val="00CB0AB9"/>
    <w:rsid w:val="00CB6667"/>
    <w:rsid w:val="00CC44ED"/>
    <w:rsid w:val="00CD291E"/>
    <w:rsid w:val="00CD4FC2"/>
    <w:rsid w:val="00D2421C"/>
    <w:rsid w:val="00D24767"/>
    <w:rsid w:val="00D308AA"/>
    <w:rsid w:val="00D5059B"/>
    <w:rsid w:val="00D57DBE"/>
    <w:rsid w:val="00D761B7"/>
    <w:rsid w:val="00D83866"/>
    <w:rsid w:val="00DA04AF"/>
    <w:rsid w:val="00DA0AB8"/>
    <w:rsid w:val="00DA62FF"/>
    <w:rsid w:val="00DB4AF3"/>
    <w:rsid w:val="00DB5BA2"/>
    <w:rsid w:val="00DC1BA8"/>
    <w:rsid w:val="00DD0A30"/>
    <w:rsid w:val="00DD2A01"/>
    <w:rsid w:val="00DD2A63"/>
    <w:rsid w:val="00DD6549"/>
    <w:rsid w:val="00DE1031"/>
    <w:rsid w:val="00E03639"/>
    <w:rsid w:val="00E24054"/>
    <w:rsid w:val="00E36989"/>
    <w:rsid w:val="00E543C9"/>
    <w:rsid w:val="00E6141E"/>
    <w:rsid w:val="00E63439"/>
    <w:rsid w:val="00E74E08"/>
    <w:rsid w:val="00E84F39"/>
    <w:rsid w:val="00E87169"/>
    <w:rsid w:val="00EA6070"/>
    <w:rsid w:val="00ED4386"/>
    <w:rsid w:val="00ED5364"/>
    <w:rsid w:val="00EF0E74"/>
    <w:rsid w:val="00EF1BEF"/>
    <w:rsid w:val="00F067C5"/>
    <w:rsid w:val="00F06B9C"/>
    <w:rsid w:val="00F06E0E"/>
    <w:rsid w:val="00F21A6C"/>
    <w:rsid w:val="00F21FB4"/>
    <w:rsid w:val="00F22D76"/>
    <w:rsid w:val="00F3008A"/>
    <w:rsid w:val="00F56681"/>
    <w:rsid w:val="00F63DF3"/>
    <w:rsid w:val="00F72EBF"/>
    <w:rsid w:val="00F83675"/>
    <w:rsid w:val="00F856A4"/>
    <w:rsid w:val="00F9463D"/>
    <w:rsid w:val="00FA7BD2"/>
    <w:rsid w:val="00FC7CB5"/>
    <w:rsid w:val="00FE3739"/>
    <w:rsid w:val="00FE59CB"/>
    <w:rsid w:val="00FE65B6"/>
    <w:rsid w:val="00FF2C2E"/>
    <w:rsid w:val="00FF57F0"/>
    <w:rsid w:val="00FF7BAF"/>
    <w:rsid w:val="03ED05FD"/>
    <w:rsid w:val="069F33E9"/>
    <w:rsid w:val="0B3632E1"/>
    <w:rsid w:val="1C81022D"/>
    <w:rsid w:val="1F1A4A29"/>
    <w:rsid w:val="22E47F27"/>
    <w:rsid w:val="3067393F"/>
    <w:rsid w:val="3A065C1C"/>
    <w:rsid w:val="3DBD5200"/>
    <w:rsid w:val="3FDB5A51"/>
    <w:rsid w:val="5A8D1F1E"/>
    <w:rsid w:val="61E202A7"/>
    <w:rsid w:val="6E655185"/>
    <w:rsid w:val="73970ADA"/>
    <w:rsid w:val="781C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06AC5F2-7A68-4C8F-BDF3-735032EA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footnote text" w:semiHidden="1" w:uiPriority="99" w:qFormat="1"/>
    <w:lsdException w:name="annotation text" w:uiPriority="99" w:qFormat="1"/>
    <w:lsdException w:name="header" w:uiPriority="99" w:qFormat="1"/>
    <w:lsdException w:name="footer" w:uiPriority="99"/>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lsdException w:name="Table Grid" w:uiPriority="9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AD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locked/>
    <w:rsid w:val="00784ADE"/>
    <w:rPr>
      <w:b/>
      <w:bCs/>
    </w:rPr>
  </w:style>
  <w:style w:type="paragraph" w:styleId="a4">
    <w:name w:val="annotation text"/>
    <w:basedOn w:val="a"/>
    <w:link w:val="Char0"/>
    <w:uiPriority w:val="99"/>
    <w:qFormat/>
    <w:rsid w:val="00784ADE"/>
    <w:pPr>
      <w:jc w:val="left"/>
    </w:pPr>
  </w:style>
  <w:style w:type="paragraph" w:styleId="a5">
    <w:name w:val="Normal Indent"/>
    <w:basedOn w:val="a"/>
    <w:uiPriority w:val="99"/>
    <w:qFormat/>
    <w:rsid w:val="00784ADE"/>
    <w:pPr>
      <w:ind w:firstLineChars="200" w:firstLine="420"/>
    </w:pPr>
    <w:rPr>
      <w:rFonts w:ascii="Times New Roman" w:hAnsi="Times New Roman" w:cs="Times New Roman"/>
      <w:sz w:val="24"/>
      <w:szCs w:val="24"/>
    </w:rPr>
  </w:style>
  <w:style w:type="paragraph" w:styleId="a6">
    <w:name w:val="Balloon Text"/>
    <w:basedOn w:val="a"/>
    <w:link w:val="Char1"/>
    <w:uiPriority w:val="99"/>
    <w:semiHidden/>
    <w:locked/>
    <w:rsid w:val="00784ADE"/>
    <w:rPr>
      <w:sz w:val="18"/>
      <w:szCs w:val="18"/>
    </w:rPr>
  </w:style>
  <w:style w:type="paragraph" w:styleId="a7">
    <w:name w:val="footer"/>
    <w:basedOn w:val="a"/>
    <w:link w:val="Char2"/>
    <w:uiPriority w:val="99"/>
    <w:rsid w:val="00784ADE"/>
    <w:pPr>
      <w:tabs>
        <w:tab w:val="center" w:pos="4153"/>
        <w:tab w:val="right" w:pos="8306"/>
      </w:tabs>
      <w:snapToGrid w:val="0"/>
      <w:jc w:val="left"/>
    </w:pPr>
    <w:rPr>
      <w:sz w:val="18"/>
      <w:szCs w:val="18"/>
    </w:rPr>
  </w:style>
  <w:style w:type="paragraph" w:styleId="a8">
    <w:name w:val="header"/>
    <w:basedOn w:val="a"/>
    <w:link w:val="Char3"/>
    <w:uiPriority w:val="99"/>
    <w:qFormat/>
    <w:rsid w:val="00784ADE"/>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semiHidden/>
    <w:qFormat/>
    <w:rsid w:val="00784ADE"/>
    <w:pPr>
      <w:snapToGrid w:val="0"/>
      <w:jc w:val="left"/>
    </w:pPr>
    <w:rPr>
      <w:rFonts w:cs="Times New Roman"/>
      <w:kern w:val="0"/>
      <w:sz w:val="18"/>
      <w:szCs w:val="18"/>
    </w:rPr>
  </w:style>
  <w:style w:type="paragraph" w:styleId="aa">
    <w:name w:val="Normal (Web)"/>
    <w:basedOn w:val="a"/>
    <w:uiPriority w:val="99"/>
    <w:unhideWhenUsed/>
    <w:qFormat/>
    <w:locked/>
    <w:rsid w:val="00784ADE"/>
    <w:pPr>
      <w:widowControl/>
      <w:spacing w:before="100" w:beforeAutospacing="1" w:after="100" w:afterAutospacing="1"/>
      <w:jc w:val="left"/>
    </w:pPr>
    <w:rPr>
      <w:rFonts w:ascii="宋体" w:hAnsi="宋体" w:cs="宋体"/>
      <w:kern w:val="0"/>
      <w:sz w:val="24"/>
      <w:szCs w:val="24"/>
    </w:rPr>
  </w:style>
  <w:style w:type="character" w:styleId="ab">
    <w:name w:val="page number"/>
    <w:basedOn w:val="a0"/>
    <w:uiPriority w:val="99"/>
    <w:rsid w:val="00784ADE"/>
    <w:rPr>
      <w:rFonts w:cs="Times New Roman"/>
    </w:rPr>
  </w:style>
  <w:style w:type="character" w:styleId="ac">
    <w:name w:val="annotation reference"/>
    <w:basedOn w:val="a0"/>
    <w:uiPriority w:val="99"/>
    <w:qFormat/>
    <w:rsid w:val="00784ADE"/>
    <w:rPr>
      <w:rFonts w:cs="Times New Roman"/>
      <w:sz w:val="21"/>
      <w:szCs w:val="21"/>
    </w:rPr>
  </w:style>
  <w:style w:type="table" w:styleId="ad">
    <w:name w:val="Table Grid"/>
    <w:basedOn w:val="a1"/>
    <w:uiPriority w:val="99"/>
    <w:qFormat/>
    <w:rsid w:val="00784A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
    <w:next w:val="a"/>
    <w:uiPriority w:val="99"/>
    <w:qFormat/>
    <w:rsid w:val="00784ADE"/>
    <w:pPr>
      <w:autoSpaceDE w:val="0"/>
      <w:autoSpaceDN w:val="0"/>
      <w:adjustRightInd w:val="0"/>
      <w:spacing w:line="301" w:lineRule="atLeast"/>
      <w:jc w:val="left"/>
    </w:pPr>
    <w:rPr>
      <w:rFonts w:ascii="OEEEEV+FZHTJW--GB1-0" w:eastAsia="OEEEEV+FZHTJW--GB1-0"/>
      <w:kern w:val="0"/>
      <w:sz w:val="24"/>
      <w:szCs w:val="24"/>
    </w:rPr>
  </w:style>
  <w:style w:type="paragraph" w:customStyle="1" w:styleId="1">
    <w:name w:val="列出段落1"/>
    <w:basedOn w:val="a"/>
    <w:uiPriority w:val="99"/>
    <w:qFormat/>
    <w:rsid w:val="00784ADE"/>
    <w:pPr>
      <w:ind w:firstLineChars="200" w:firstLine="420"/>
    </w:pPr>
    <w:rPr>
      <w:rFonts w:ascii="Times New Roman" w:hAnsi="Times New Roman" w:cs="Times New Roman"/>
      <w:szCs w:val="24"/>
    </w:rPr>
  </w:style>
  <w:style w:type="character" w:customStyle="1" w:styleId="Char0">
    <w:name w:val="批注文字 Char"/>
    <w:basedOn w:val="a0"/>
    <w:link w:val="a4"/>
    <w:uiPriority w:val="99"/>
    <w:semiHidden/>
    <w:qFormat/>
    <w:locked/>
    <w:rsid w:val="00784ADE"/>
    <w:rPr>
      <w:rFonts w:ascii="Calibri" w:hAnsi="Calibri" w:cs="黑体"/>
    </w:rPr>
  </w:style>
  <w:style w:type="character" w:customStyle="1" w:styleId="Char2">
    <w:name w:val="页脚 Char"/>
    <w:basedOn w:val="a0"/>
    <w:link w:val="a7"/>
    <w:uiPriority w:val="99"/>
    <w:qFormat/>
    <w:locked/>
    <w:rsid w:val="00784ADE"/>
    <w:rPr>
      <w:rFonts w:cs="Times New Roman"/>
      <w:sz w:val="18"/>
      <w:szCs w:val="18"/>
    </w:rPr>
  </w:style>
  <w:style w:type="character" w:customStyle="1" w:styleId="Char3">
    <w:name w:val="页眉 Char"/>
    <w:basedOn w:val="a0"/>
    <w:link w:val="a8"/>
    <w:uiPriority w:val="99"/>
    <w:semiHidden/>
    <w:qFormat/>
    <w:locked/>
    <w:rsid w:val="00784ADE"/>
    <w:rPr>
      <w:rFonts w:cs="Times New Roman"/>
      <w:sz w:val="18"/>
      <w:szCs w:val="18"/>
    </w:rPr>
  </w:style>
  <w:style w:type="character" w:customStyle="1" w:styleId="Char4">
    <w:name w:val="脚注文本 Char"/>
    <w:basedOn w:val="a0"/>
    <w:link w:val="a9"/>
    <w:uiPriority w:val="99"/>
    <w:semiHidden/>
    <w:locked/>
    <w:rsid w:val="00784ADE"/>
    <w:rPr>
      <w:rFonts w:ascii="Calibri" w:eastAsia="宋体" w:hAnsi="Calibri" w:cs="Times New Roman"/>
      <w:sz w:val="18"/>
    </w:rPr>
  </w:style>
  <w:style w:type="character" w:customStyle="1" w:styleId="Char10">
    <w:name w:val="脚注文本 Char1"/>
    <w:basedOn w:val="a0"/>
    <w:uiPriority w:val="99"/>
    <w:semiHidden/>
    <w:qFormat/>
    <w:locked/>
    <w:rsid w:val="00784ADE"/>
    <w:rPr>
      <w:rFonts w:cs="Times New Roman"/>
      <w:sz w:val="18"/>
      <w:szCs w:val="18"/>
    </w:rPr>
  </w:style>
  <w:style w:type="character" w:customStyle="1" w:styleId="Char">
    <w:name w:val="批注主题 Char"/>
    <w:basedOn w:val="Char0"/>
    <w:link w:val="a3"/>
    <w:uiPriority w:val="99"/>
    <w:semiHidden/>
    <w:qFormat/>
    <w:locked/>
    <w:rsid w:val="00784ADE"/>
    <w:rPr>
      <w:rFonts w:ascii="Calibri" w:hAnsi="Calibri" w:cs="黑体"/>
      <w:b/>
      <w:bCs/>
    </w:rPr>
  </w:style>
  <w:style w:type="character" w:customStyle="1" w:styleId="Char1">
    <w:name w:val="批注框文本 Char"/>
    <w:basedOn w:val="a0"/>
    <w:link w:val="a6"/>
    <w:uiPriority w:val="99"/>
    <w:semiHidden/>
    <w:qFormat/>
    <w:locked/>
    <w:rsid w:val="00784ADE"/>
    <w:rPr>
      <w:rFonts w:ascii="Calibri" w:hAnsi="Calibri" w:cs="黑体"/>
      <w:sz w:val="2"/>
    </w:rPr>
  </w:style>
  <w:style w:type="paragraph" w:customStyle="1" w:styleId="5-">
    <w:name w:val="5-内文"/>
    <w:basedOn w:val="a"/>
    <w:link w:val="5-Char"/>
    <w:qFormat/>
    <w:rsid w:val="00784ADE"/>
    <w:pPr>
      <w:spacing w:beforeLines="25" w:afterLines="25" w:line="300" w:lineRule="auto"/>
      <w:ind w:firstLineChars="200" w:firstLine="200"/>
    </w:pPr>
    <w:rPr>
      <w:rFonts w:ascii="Times New Roman" w:eastAsia="仿宋_GB2312" w:hAnsi="Times New Roman" w:cs="Times New Roman"/>
      <w:kern w:val="0"/>
      <w:sz w:val="28"/>
      <w:szCs w:val="20"/>
    </w:rPr>
  </w:style>
  <w:style w:type="character" w:customStyle="1" w:styleId="5-Char">
    <w:name w:val="5-内文 Char"/>
    <w:link w:val="5-"/>
    <w:qFormat/>
    <w:locked/>
    <w:rsid w:val="00784ADE"/>
    <w:rPr>
      <w:rFonts w:eastAsia="仿宋_GB2312"/>
      <w:sz w:val="28"/>
    </w:rPr>
  </w:style>
  <w:style w:type="paragraph" w:customStyle="1" w:styleId="2">
    <w:name w:val="列出段落2"/>
    <w:basedOn w:val="a"/>
    <w:uiPriority w:val="34"/>
    <w:qFormat/>
    <w:rsid w:val="00784ADE"/>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00225-19C6-4338-B124-E9218E22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2335</Words>
  <Characters>13311</Characters>
  <Application>Microsoft Office Word</Application>
  <DocSecurity>0</DocSecurity>
  <Lines>110</Lines>
  <Paragraphs>31</Paragraphs>
  <ScaleCrop>false</ScaleCrop>
  <Company>KNT</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2015年全国职业院校技能大赛</dc:title>
  <dc:creator>KNT</dc:creator>
  <cp:lastModifiedBy>Windows User</cp:lastModifiedBy>
  <cp:revision>39</cp:revision>
  <dcterms:created xsi:type="dcterms:W3CDTF">2016-03-08T01:22:00Z</dcterms:created>
  <dcterms:modified xsi:type="dcterms:W3CDTF">2016-03-16T02:52:00Z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