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/>
          <w:bCs/>
          <w:position w:val="6"/>
          <w:sz w:val="30"/>
          <w:szCs w:val="30"/>
        </w:rPr>
      </w:pPr>
      <w:r>
        <w:rPr>
          <w:rFonts w:hint="eastAsia" w:ascii="仿宋" w:hAnsi="仿宋" w:eastAsia="仿宋"/>
          <w:bCs/>
          <w:position w:val="6"/>
          <w:sz w:val="30"/>
          <w:szCs w:val="30"/>
        </w:rPr>
        <w:t>现代职教·京津冀一体化背景下的“十三五”职教发展校长</w:t>
      </w:r>
    </w:p>
    <w:p>
      <w:pPr>
        <w:spacing w:line="500" w:lineRule="exact"/>
        <w:jc w:val="center"/>
        <w:rPr>
          <w:rFonts w:hint="eastAsia" w:ascii="仿宋" w:hAnsi="仿宋" w:eastAsia="仿宋"/>
          <w:bCs/>
          <w:position w:val="6"/>
          <w:sz w:val="30"/>
          <w:szCs w:val="30"/>
        </w:rPr>
      </w:pPr>
      <w:r>
        <w:rPr>
          <w:rFonts w:hint="eastAsia" w:ascii="仿宋" w:hAnsi="仿宋" w:eastAsia="仿宋"/>
          <w:bCs/>
          <w:position w:val="6"/>
          <w:sz w:val="30"/>
          <w:szCs w:val="30"/>
        </w:rPr>
        <w:t>研讨会回执</w:t>
      </w:r>
    </w:p>
    <w:tbl>
      <w:tblPr>
        <w:tblStyle w:val="3"/>
        <w:tblpPr w:leftFromText="180" w:rightFromText="180" w:vertAnchor="page" w:horzAnchor="page" w:tblpX="1770" w:tblpY="2598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15"/>
        <w:gridCol w:w="708"/>
        <w:gridCol w:w="1175"/>
        <w:gridCol w:w="1660"/>
        <w:gridCol w:w="992"/>
        <w:gridCol w:w="56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单位名称</w:t>
            </w:r>
          </w:p>
        </w:tc>
        <w:tc>
          <w:tcPr>
            <w:tcW w:w="2698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单位地址</w:t>
            </w:r>
          </w:p>
        </w:tc>
        <w:tc>
          <w:tcPr>
            <w:tcW w:w="2842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联系人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17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电话</w:t>
            </w:r>
          </w:p>
        </w:tc>
        <w:tc>
          <w:tcPr>
            <w:tcW w:w="1660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ascii="宋体" w:hAnsi="宋体"/>
                <w:bCs/>
                <w:position w:val="6"/>
                <w:sz w:val="24"/>
                <w:szCs w:val="28"/>
              </w:rPr>
              <w:t>Emial</w:t>
            </w:r>
          </w:p>
        </w:tc>
        <w:tc>
          <w:tcPr>
            <w:tcW w:w="185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姓名</w:t>
            </w:r>
          </w:p>
        </w:tc>
        <w:tc>
          <w:tcPr>
            <w:tcW w:w="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性别</w:t>
            </w:r>
          </w:p>
        </w:tc>
        <w:tc>
          <w:tcPr>
            <w:tcW w:w="18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职务</w:t>
            </w:r>
          </w:p>
        </w:tc>
        <w:tc>
          <w:tcPr>
            <w:tcW w:w="1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联系电话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到达时间</w:t>
            </w:r>
          </w:p>
        </w:tc>
        <w:tc>
          <w:tcPr>
            <w:tcW w:w="12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8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4"/>
                <w:szCs w:val="28"/>
              </w:rPr>
              <w:t>付款方式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bCs/>
                <w:position w:val="6"/>
                <w:sz w:val="24"/>
                <w:szCs w:val="28"/>
              </w:rPr>
            </w:pPr>
            <w:r>
              <w:rPr>
                <w:rFonts w:hint="eastAsia" w:ascii="MS Gothic" w:hAnsi="MS Gothic" w:eastAsia="MS Gothic"/>
                <w:bCs/>
                <w:position w:val="6"/>
                <w:sz w:val="24"/>
                <w:szCs w:val="28"/>
              </w:rPr>
              <w:t xml:space="preserve">  ☐ </w:t>
            </w:r>
            <w:r>
              <w:rPr>
                <w:rFonts w:hint="eastAsia" w:ascii="宋体" w:hAnsi="宋体" w:cs="宋体"/>
                <w:bCs/>
                <w:position w:val="6"/>
                <w:sz w:val="24"/>
                <w:szCs w:val="28"/>
              </w:rPr>
              <w:t>转账</w:t>
            </w:r>
            <w:r>
              <w:rPr>
                <w:rFonts w:hint="eastAsia" w:ascii="MS Gothic" w:hAnsi="MS Gothic" w:eastAsia="MS Gothic"/>
                <w:bCs/>
                <w:position w:val="6"/>
                <w:sz w:val="24"/>
                <w:szCs w:val="28"/>
              </w:rPr>
              <w:t xml:space="preserve">   ☐ </w:t>
            </w:r>
            <w:r>
              <w:rPr>
                <w:rFonts w:hint="eastAsia" w:ascii="宋体" w:hAnsi="宋体" w:cs="宋体"/>
                <w:bCs/>
                <w:position w:val="6"/>
                <w:sz w:val="24"/>
                <w:szCs w:val="28"/>
              </w:rPr>
              <w:t>现</w:t>
            </w:r>
            <w:r>
              <w:rPr>
                <w:rFonts w:hint="eastAsia" w:ascii="MS Gothic" w:hAnsi="MS Gothic" w:eastAsia="MS Gothic"/>
                <w:bCs/>
                <w:position w:val="6"/>
                <w:sz w:val="24"/>
                <w:szCs w:val="28"/>
              </w:rPr>
              <w:t>金</w:t>
            </w:r>
          </w:p>
        </w:tc>
      </w:tr>
    </w:tbl>
    <w:p>
      <w:pPr>
        <w:spacing w:line="500" w:lineRule="exact"/>
        <w:jc w:val="both"/>
        <w:rPr>
          <w:rFonts w:hint="eastAsia" w:ascii="仿宋" w:hAnsi="仿宋" w:eastAsia="仿宋"/>
          <w:bCs/>
          <w:position w:val="6"/>
          <w:sz w:val="30"/>
          <w:szCs w:val="3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6713"/>
    <w:rsid w:val="01456713"/>
    <w:rsid w:val="0FF84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2016-04-29T05:04:00Z</dcterms:created>
  <dc:creator>Administrator</dc:creator>
  <cp:lastModifiedBy>User</cp:lastModifiedBy>
  <dcterms:modified xsi:type="dcterms:W3CDTF">2016-04-30T10:17:12Z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