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2C" w:rsidRDefault="00D058A6">
      <w:pPr>
        <w:snapToGrid w:val="0"/>
        <w:spacing w:line="500" w:lineRule="exact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附件</w:t>
      </w:r>
      <w:r w:rsidRPr="00D058A6">
        <w:rPr>
          <w:rFonts w:ascii="仿宋_GB2312" w:eastAsia="仿宋_GB2312" w:hAnsi="仿宋" w:cs="Times New Roman"/>
          <w:color w:val="000000"/>
          <w:sz w:val="30"/>
          <w:szCs w:val="30"/>
        </w:rPr>
        <w:t>1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：</w:t>
      </w:r>
    </w:p>
    <w:p w:rsidR="00CF242C" w:rsidRDefault="00CF242C">
      <w:pPr>
        <w:snapToGrid w:val="0"/>
        <w:spacing w:line="500" w:lineRule="exact"/>
        <w:rPr>
          <w:rFonts w:ascii="仿宋_GB2312" w:eastAsia="仿宋_GB2312" w:hAnsi="仿宋" w:cs="Times New Roman"/>
          <w:color w:val="000000"/>
          <w:sz w:val="30"/>
          <w:szCs w:val="30"/>
        </w:rPr>
      </w:pPr>
    </w:p>
    <w:p w:rsidR="006F3F1F" w:rsidRDefault="006F3F1F" w:rsidP="00313C0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F3F1F">
        <w:rPr>
          <w:rFonts w:ascii="华文中宋" w:eastAsia="华文中宋" w:hAnsi="华文中宋" w:hint="eastAsia"/>
          <w:b/>
          <w:sz w:val="36"/>
          <w:szCs w:val="36"/>
        </w:rPr>
        <w:t>XXX省（区、市）</w:t>
      </w:r>
      <w:r w:rsidR="00346A9D" w:rsidRPr="00346A9D">
        <w:rPr>
          <w:rFonts w:ascii="华文中宋" w:eastAsia="华文中宋" w:hAnsi="华文中宋" w:hint="eastAsia"/>
          <w:b/>
          <w:sz w:val="36"/>
          <w:szCs w:val="36"/>
        </w:rPr>
        <w:t>职业教育信息化工作报告</w:t>
      </w:r>
    </w:p>
    <w:p w:rsidR="00026CB1" w:rsidRPr="00346A9D" w:rsidRDefault="00D058A6" w:rsidP="00313C0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058A6">
        <w:rPr>
          <w:rFonts w:ascii="华文中宋" w:eastAsia="华文中宋" w:hAnsi="华文中宋" w:hint="eastAsia"/>
          <w:b/>
          <w:sz w:val="36"/>
          <w:szCs w:val="36"/>
        </w:rPr>
        <w:t>撰写要求及体例框架</w:t>
      </w:r>
    </w:p>
    <w:p w:rsidR="00026CB1" w:rsidRPr="00921961" w:rsidRDefault="00026CB1" w:rsidP="00313C07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CF242C" w:rsidRDefault="00D058A6">
      <w:pPr>
        <w:snapToGrid w:val="0"/>
        <w:spacing w:line="600" w:lineRule="exact"/>
        <w:ind w:firstLine="561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撰写要求：</w:t>
      </w:r>
      <w:r w:rsidR="00816B91">
        <w:rPr>
          <w:rFonts w:ascii="仿宋_GB2312" w:eastAsia="仿宋_GB2312" w:hAnsi="仿宋" w:cs="Times New Roman" w:hint="eastAsia"/>
          <w:color w:val="000000"/>
          <w:sz w:val="30"/>
          <w:szCs w:val="30"/>
        </w:rPr>
        <w:t>报告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近三年（</w:t>
      </w:r>
      <w:r w:rsidRPr="00D058A6">
        <w:rPr>
          <w:rFonts w:ascii="仿宋_GB2312" w:eastAsia="仿宋_GB2312" w:hAnsi="仿宋" w:cs="Times New Roman"/>
          <w:color w:val="000000"/>
          <w:sz w:val="30"/>
          <w:szCs w:val="30"/>
        </w:rPr>
        <w:t>2013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年</w:t>
      </w:r>
      <w:r w:rsidRPr="00D058A6">
        <w:rPr>
          <w:rFonts w:ascii="仿宋_GB2312" w:eastAsia="仿宋_GB2312" w:hAnsi="仿宋" w:cs="Times New Roman"/>
          <w:color w:val="000000"/>
          <w:sz w:val="30"/>
          <w:szCs w:val="30"/>
        </w:rPr>
        <w:t>-2015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年）来职业教育信息化建设工作，力求重点突出，数据翔实，客观准确。字数</w:t>
      </w:r>
      <w:r w:rsidR="00921961">
        <w:rPr>
          <w:rFonts w:ascii="仿宋_GB2312" w:eastAsia="仿宋_GB2312" w:hAnsi="仿宋" w:cs="Times New Roman" w:hint="eastAsia"/>
          <w:color w:val="000000"/>
          <w:sz w:val="30"/>
          <w:szCs w:val="30"/>
        </w:rPr>
        <w:t>控制在3</w:t>
      </w:r>
      <w:r w:rsidRPr="00D058A6">
        <w:rPr>
          <w:rFonts w:ascii="仿宋_GB2312" w:eastAsia="仿宋_GB2312" w:hAnsi="仿宋" w:cs="Times New Roman"/>
          <w:color w:val="000000"/>
          <w:sz w:val="30"/>
          <w:szCs w:val="30"/>
        </w:rPr>
        <w:t>000字</w:t>
      </w:r>
      <w:r w:rsidR="00921961">
        <w:rPr>
          <w:rFonts w:ascii="仿宋_GB2312" w:eastAsia="仿宋_GB2312" w:hAnsi="仿宋" w:cs="Times New Roman" w:hint="eastAsia"/>
          <w:color w:val="000000"/>
          <w:sz w:val="30"/>
          <w:szCs w:val="30"/>
        </w:rPr>
        <w:t>以内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，</w:t>
      </w:r>
      <w:proofErr w:type="gramStart"/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可附图</w:t>
      </w:r>
      <w:proofErr w:type="gramEnd"/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表、照片等。体例框架如下：</w:t>
      </w:r>
      <w:bookmarkStart w:id="0" w:name="_GoBack"/>
      <w:bookmarkEnd w:id="0"/>
    </w:p>
    <w:p w:rsidR="00CF242C" w:rsidRDefault="00CF242C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F242C" w:rsidRDefault="00026CB1">
      <w:pPr>
        <w:jc w:val="center"/>
        <w:rPr>
          <w:rFonts w:ascii="仿宋" w:eastAsia="仿宋" w:hAnsi="仿宋"/>
          <w:b/>
          <w:sz w:val="36"/>
          <w:szCs w:val="36"/>
        </w:rPr>
      </w:pPr>
      <w:r w:rsidRPr="00313C07">
        <w:rPr>
          <w:rFonts w:ascii="仿宋" w:eastAsia="仿宋" w:hAnsi="仿宋" w:hint="eastAsia"/>
          <w:b/>
          <w:sz w:val="36"/>
          <w:szCs w:val="36"/>
        </w:rPr>
        <w:t>XXX省（区</w:t>
      </w:r>
      <w:r>
        <w:rPr>
          <w:rFonts w:ascii="仿宋" w:eastAsia="仿宋" w:hAnsi="仿宋" w:hint="eastAsia"/>
          <w:b/>
          <w:sz w:val="36"/>
          <w:szCs w:val="36"/>
        </w:rPr>
        <w:t>、</w:t>
      </w:r>
      <w:r w:rsidRPr="00313C07">
        <w:rPr>
          <w:rFonts w:ascii="仿宋" w:eastAsia="仿宋" w:hAnsi="仿宋" w:hint="eastAsia"/>
          <w:b/>
          <w:sz w:val="36"/>
          <w:szCs w:val="36"/>
        </w:rPr>
        <w:t>市）职业教育信息化建设工作报告</w:t>
      </w:r>
    </w:p>
    <w:p w:rsidR="00CF242C" w:rsidRDefault="00CF242C" w:rsidP="00921961">
      <w:pPr>
        <w:ind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CF242C" w:rsidRDefault="00D058A6" w:rsidP="00921961">
      <w:pPr>
        <w:snapToGrid w:val="0"/>
        <w:spacing w:line="600" w:lineRule="exact"/>
        <w:ind w:firstLine="600"/>
        <w:rPr>
          <w:rFonts w:ascii="黑体" w:eastAsia="黑体" w:hAnsi="黑体" w:cs="Times New Roman"/>
          <w:color w:val="000000"/>
          <w:sz w:val="30"/>
          <w:szCs w:val="30"/>
        </w:rPr>
      </w:pPr>
      <w:r w:rsidRPr="00D058A6">
        <w:rPr>
          <w:rFonts w:ascii="黑体" w:eastAsia="黑体" w:hAnsi="黑体" w:cs="Times New Roman" w:hint="eastAsia"/>
          <w:color w:val="000000"/>
          <w:sz w:val="30"/>
          <w:szCs w:val="30"/>
        </w:rPr>
        <w:t>一、推进职业教育信息化的工作进展情况</w:t>
      </w:r>
    </w:p>
    <w:p w:rsidR="00CF242C" w:rsidRDefault="00D058A6" w:rsidP="00921961">
      <w:pPr>
        <w:snapToGrid w:val="0"/>
        <w:spacing w:line="600" w:lineRule="exact"/>
        <w:ind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D058A6">
        <w:rPr>
          <w:rFonts w:ascii="仿宋_GB2312" w:eastAsia="仿宋_GB2312" w:hAnsi="仿宋" w:cs="Times New Roman"/>
          <w:color w:val="000000"/>
          <w:sz w:val="30"/>
          <w:szCs w:val="30"/>
        </w:rPr>
        <w:t>1.目前总体情况。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重点突出“三通两平台”建设情况。包括本省（区、市）职业院校互联网接入率，多媒体教室普及率，网络学习空间人人通覆盖范围，开通学校空间、师生实名空间数量，应用网络教学平台辅助课堂教学的课程数量，网络学习空间形式、模式等。</w:t>
      </w:r>
    </w:p>
    <w:p w:rsidR="00CF242C" w:rsidRDefault="00D058A6" w:rsidP="00921961">
      <w:pPr>
        <w:snapToGrid w:val="0"/>
        <w:spacing w:line="600" w:lineRule="exact"/>
        <w:ind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D058A6">
        <w:rPr>
          <w:rFonts w:ascii="仿宋_GB2312" w:eastAsia="仿宋_GB2312" w:hAnsi="仿宋" w:cs="Times New Roman"/>
          <w:color w:val="000000"/>
          <w:sz w:val="30"/>
          <w:szCs w:val="30"/>
        </w:rPr>
        <w:t>2.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职业教育信息化建设采取的有效措施。</w:t>
      </w:r>
    </w:p>
    <w:p w:rsidR="00CF242C" w:rsidRDefault="00D058A6" w:rsidP="00921961">
      <w:pPr>
        <w:snapToGrid w:val="0"/>
        <w:spacing w:line="600" w:lineRule="exact"/>
        <w:ind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D058A6">
        <w:rPr>
          <w:rFonts w:ascii="仿宋_GB2312" w:eastAsia="仿宋_GB2312" w:hAnsi="仿宋" w:cs="Times New Roman"/>
          <w:color w:val="000000"/>
          <w:sz w:val="30"/>
          <w:szCs w:val="30"/>
        </w:rPr>
        <w:t>3.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职业教育信息化建设取得的主要</w:t>
      </w:r>
      <w:r w:rsidR="00921961">
        <w:rPr>
          <w:rFonts w:ascii="仿宋_GB2312" w:eastAsia="仿宋_GB2312" w:hAnsi="仿宋" w:cs="Times New Roman" w:hint="eastAsia"/>
          <w:color w:val="000000"/>
          <w:sz w:val="30"/>
          <w:szCs w:val="30"/>
        </w:rPr>
        <w:t>进展</w:t>
      </w:r>
      <w:r w:rsidRPr="00D058A6">
        <w:rPr>
          <w:rFonts w:ascii="仿宋_GB2312" w:eastAsia="仿宋_GB2312" w:hAnsi="仿宋" w:cs="Times New Roman" w:hint="eastAsia"/>
          <w:color w:val="000000"/>
          <w:sz w:val="30"/>
          <w:szCs w:val="30"/>
        </w:rPr>
        <w:t>、积累的特色经验等。</w:t>
      </w:r>
    </w:p>
    <w:p w:rsidR="00CF242C" w:rsidRDefault="00D058A6">
      <w:pPr>
        <w:snapToGrid w:val="0"/>
        <w:spacing w:line="600" w:lineRule="exact"/>
        <w:ind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 w:rsidRPr="00D058A6">
        <w:rPr>
          <w:rFonts w:ascii="黑体" w:eastAsia="黑体" w:hAnsi="黑体" w:cs="Times New Roman" w:hint="eastAsia"/>
          <w:color w:val="000000"/>
          <w:sz w:val="30"/>
          <w:szCs w:val="30"/>
        </w:rPr>
        <w:t>二、当前职业教育信息化建设面临的主要困难与问题</w:t>
      </w:r>
    </w:p>
    <w:p w:rsidR="00CF242C" w:rsidRDefault="00D058A6">
      <w:pPr>
        <w:snapToGrid w:val="0"/>
        <w:spacing w:line="600" w:lineRule="exact"/>
        <w:ind w:firstLine="561"/>
        <w:rPr>
          <w:rFonts w:ascii="黑体" w:eastAsia="黑体" w:hAnsi="黑体" w:cs="Times New Roman"/>
          <w:color w:val="000000"/>
          <w:sz w:val="30"/>
          <w:szCs w:val="30"/>
        </w:rPr>
      </w:pPr>
      <w:r w:rsidRPr="00D058A6">
        <w:rPr>
          <w:rFonts w:ascii="黑体" w:eastAsia="黑体" w:hAnsi="黑体" w:cs="Times New Roman" w:hint="eastAsia"/>
          <w:color w:val="000000"/>
          <w:sz w:val="30"/>
          <w:szCs w:val="30"/>
        </w:rPr>
        <w:t>三、下一步推进信息化建设的工作重点</w:t>
      </w:r>
      <w:r w:rsidR="00B84647">
        <w:rPr>
          <w:rFonts w:ascii="黑体" w:eastAsia="黑体" w:hAnsi="黑体" w:cs="Times New Roman" w:hint="eastAsia"/>
          <w:color w:val="000000"/>
          <w:sz w:val="30"/>
          <w:szCs w:val="30"/>
        </w:rPr>
        <w:t>考虑</w:t>
      </w:r>
    </w:p>
    <w:p w:rsidR="00AF40B4" w:rsidRDefault="00D058A6">
      <w:pPr>
        <w:snapToGrid w:val="0"/>
        <w:spacing w:line="600" w:lineRule="exact"/>
        <w:ind w:firstLine="561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D058A6">
        <w:rPr>
          <w:rFonts w:ascii="黑体" w:eastAsia="黑体" w:hAnsi="黑体" w:cs="Times New Roman" w:hint="eastAsia"/>
          <w:color w:val="000000"/>
          <w:sz w:val="30"/>
          <w:szCs w:val="30"/>
        </w:rPr>
        <w:t>四、加强职业教育信息化建设工作</w:t>
      </w:r>
      <w:r>
        <w:rPr>
          <w:rFonts w:ascii="黑体" w:eastAsia="黑体" w:hAnsi="黑体" w:cs="Times New Roman" w:hint="eastAsia"/>
          <w:color w:val="000000"/>
          <w:sz w:val="30"/>
          <w:szCs w:val="30"/>
        </w:rPr>
        <w:t>的政策建议</w:t>
      </w:r>
    </w:p>
    <w:sectPr w:rsidR="00AF40B4" w:rsidSect="00D0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8D" w:rsidRDefault="00031D8D" w:rsidP="00910DBF">
      <w:r>
        <w:separator/>
      </w:r>
    </w:p>
  </w:endnote>
  <w:endnote w:type="continuationSeparator" w:id="0">
    <w:p w:rsidR="00031D8D" w:rsidRDefault="00031D8D" w:rsidP="009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8D" w:rsidRDefault="00031D8D" w:rsidP="00910DBF">
      <w:r>
        <w:separator/>
      </w:r>
    </w:p>
  </w:footnote>
  <w:footnote w:type="continuationSeparator" w:id="0">
    <w:p w:rsidR="00031D8D" w:rsidRDefault="00031D8D" w:rsidP="0091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C41"/>
    <w:multiLevelType w:val="hybridMultilevel"/>
    <w:tmpl w:val="DB20FBCC"/>
    <w:lvl w:ilvl="0" w:tplc="7B46B7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39D"/>
    <w:rsid w:val="00026CB1"/>
    <w:rsid w:val="00031280"/>
    <w:rsid w:val="00031D8D"/>
    <w:rsid w:val="000653FF"/>
    <w:rsid w:val="000942DB"/>
    <w:rsid w:val="000C6DDA"/>
    <w:rsid w:val="001B25A4"/>
    <w:rsid w:val="00214271"/>
    <w:rsid w:val="002703C6"/>
    <w:rsid w:val="00313C07"/>
    <w:rsid w:val="00346A9D"/>
    <w:rsid w:val="004B40CD"/>
    <w:rsid w:val="004B6E69"/>
    <w:rsid w:val="004C60B8"/>
    <w:rsid w:val="00550188"/>
    <w:rsid w:val="006820A0"/>
    <w:rsid w:val="006F3F1F"/>
    <w:rsid w:val="00816B91"/>
    <w:rsid w:val="0084460B"/>
    <w:rsid w:val="00864A89"/>
    <w:rsid w:val="00910DBF"/>
    <w:rsid w:val="00921961"/>
    <w:rsid w:val="009B6F1D"/>
    <w:rsid w:val="00A7041A"/>
    <w:rsid w:val="00AF40B4"/>
    <w:rsid w:val="00B84647"/>
    <w:rsid w:val="00BA15C8"/>
    <w:rsid w:val="00BA6105"/>
    <w:rsid w:val="00BF4BF2"/>
    <w:rsid w:val="00C36CB1"/>
    <w:rsid w:val="00CF139D"/>
    <w:rsid w:val="00CF242C"/>
    <w:rsid w:val="00D058A6"/>
    <w:rsid w:val="00D22651"/>
    <w:rsid w:val="00E55827"/>
    <w:rsid w:val="00F22B27"/>
    <w:rsid w:val="00FB3494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1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0D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0D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6C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6C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1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0D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0D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6C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6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耿洁</dc:creator>
  <cp:lastModifiedBy>Think</cp:lastModifiedBy>
  <cp:revision>13</cp:revision>
  <dcterms:created xsi:type="dcterms:W3CDTF">2016-08-18T15:39:00Z</dcterms:created>
  <dcterms:modified xsi:type="dcterms:W3CDTF">2016-10-12T00:43:00Z</dcterms:modified>
</cp:coreProperties>
</file>