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ascii="Arial Narrow" w:hAnsi="Arial Narrow" w:eastAsia="黑体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</w:t>
      </w:r>
    </w:p>
    <w:p>
      <w:pPr>
        <w:snapToGrid w:val="0"/>
        <w:spacing w:line="312" w:lineRule="auto"/>
        <w:jc w:val="center"/>
        <w:rPr>
          <w:rFonts w:ascii="Arial Narrow" w:hAnsi="Arial Narrow" w:eastAsia="黑体"/>
          <w:b/>
          <w:color w:val="000000"/>
          <w:sz w:val="36"/>
          <w:szCs w:val="36"/>
        </w:rPr>
      </w:pPr>
      <w:r>
        <w:rPr>
          <w:rFonts w:hint="eastAsia" w:ascii="Arial Narrow" w:hAnsi="黑体" w:eastAsia="黑体"/>
          <w:b/>
          <w:color w:val="000000"/>
          <w:sz w:val="36"/>
          <w:szCs w:val="36"/>
        </w:rPr>
        <w:t>201</w:t>
      </w:r>
      <w:r>
        <w:rPr>
          <w:rFonts w:hint="eastAsia" w:ascii="Arial Narrow" w:hAnsi="黑体" w:eastAsia="黑体"/>
          <w:b/>
          <w:color w:val="000000"/>
          <w:sz w:val="36"/>
          <w:szCs w:val="36"/>
          <w:lang w:val="en-US" w:eastAsia="zh-CN"/>
        </w:rPr>
        <w:t>7</w:t>
      </w:r>
      <w:r>
        <w:rPr>
          <w:rFonts w:hint="eastAsia" w:ascii="Arial Narrow" w:hAnsi="黑体" w:eastAsia="黑体"/>
          <w:b/>
          <w:color w:val="000000"/>
          <w:sz w:val="36"/>
          <w:szCs w:val="36"/>
        </w:rPr>
        <w:t>年全国职业院校技能大赛赛项承办申请表</w:t>
      </w:r>
    </w:p>
    <w:tbl>
      <w:tblPr>
        <w:tblStyle w:val="5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23"/>
        <w:gridCol w:w="1559"/>
        <w:gridCol w:w="829"/>
        <w:gridCol w:w="1605"/>
        <w:gridCol w:w="1185"/>
        <w:gridCol w:w="2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赛项编号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专业类别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2101" w:type="dxa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□中职□高职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赛项名称</w:t>
            </w:r>
          </w:p>
        </w:tc>
        <w:tc>
          <w:tcPr>
            <w:tcW w:w="3993" w:type="dxa"/>
            <w:gridSpan w:val="3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申请院校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01" w:type="dxa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院校联系人信息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01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1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院校基本信息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各级各类技能大赛承办经验</w:t>
            </w:r>
          </w:p>
        </w:tc>
        <w:tc>
          <w:tcPr>
            <w:tcW w:w="770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8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赛项相关专业建设情况</w:t>
            </w:r>
          </w:p>
        </w:tc>
        <w:tc>
          <w:tcPr>
            <w:tcW w:w="770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保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承</w:t>
            </w:r>
          </w:p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 w:val="0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诺</w:t>
            </w:r>
          </w:p>
        </w:tc>
        <w:tc>
          <w:tcPr>
            <w:tcW w:w="7702" w:type="dxa"/>
            <w:gridSpan w:val="6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人员组成：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6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经费保障：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6"/>
            <w:tcBorders>
              <w:lef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场地与设施：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6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周边交通与食宿状况：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 w:val="0"/>
                <w:bCs/>
                <w:color w:val="000000"/>
                <w:sz w:val="24"/>
                <w:szCs w:val="24"/>
              </w:rPr>
              <w:t>省级教育行政部门</w:t>
            </w:r>
          </w:p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 w:val="0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702" w:type="dxa"/>
            <w:gridSpan w:val="6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12" w:lineRule="auto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省级教育行政部门</w:t>
            </w: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snapToGrid w:val="0"/>
              <w:spacing w:line="312" w:lineRule="auto"/>
              <w:ind w:right="480"/>
              <w:jc w:val="center"/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Arial"/>
                <w:b w:val="0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C777C"/>
    <w:rsid w:val="41EE4D54"/>
    <w:rsid w:val="5A042A28"/>
    <w:rsid w:val="5AEB17BC"/>
    <w:rsid w:val="63E74A04"/>
    <w:rsid w:val="6CFE0B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张钱斌</cp:lastModifiedBy>
  <dcterms:modified xsi:type="dcterms:W3CDTF">2017-01-13T04:31:29Z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