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2：</w:t>
      </w:r>
      <w:r>
        <w:rPr>
          <w:rFonts w:hint="eastAsia" w:ascii="黑体" w:hAnsi="黑体" w:eastAsia="黑体"/>
          <w:b/>
          <w:sz w:val="28"/>
          <w:szCs w:val="28"/>
        </w:rPr>
        <w:t xml:space="preserve">   中国职业技术教育学会健康与养老服务专业委员会</w:t>
      </w: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会员申请表</w:t>
      </w:r>
    </w:p>
    <w:tbl>
      <w:tblPr>
        <w:tblStyle w:val="5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5"/>
        <w:gridCol w:w="1418"/>
        <w:gridCol w:w="1599"/>
        <w:gridCol w:w="673"/>
        <w:gridCol w:w="1839"/>
        <w:gridCol w:w="2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4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基本信息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所在地区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6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启用现有校名时间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举 办 方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建校时间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学校性质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□公办 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 编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学校网址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  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基本状态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占地面积（亩）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建筑面积（平方米）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8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全日制在校生人数</w:t>
            </w:r>
          </w:p>
        </w:tc>
        <w:tc>
          <w:tcPr>
            <w:tcW w:w="64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职业培训年均人次</w:t>
            </w:r>
          </w:p>
        </w:tc>
        <w:tc>
          <w:tcPr>
            <w:tcW w:w="64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教职工总数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专任教师数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现有专业数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招生专业数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专业主要类型</w:t>
            </w:r>
          </w:p>
        </w:tc>
        <w:tc>
          <w:tcPr>
            <w:tcW w:w="64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□一产为主   □二产为主   □三产为主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国家级示范性高职院校/建设学校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国家级骨干高职院校/重点中职学校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省市级示范性高职院校/中职学校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省市级重点中职学校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6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具有健康与养老服务特色院校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2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0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申请承诺</w:t>
            </w:r>
          </w:p>
        </w:tc>
        <w:tc>
          <w:tcPr>
            <w:tcW w:w="9054" w:type="dxa"/>
            <w:gridSpan w:val="6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校长签字：               学校盖章：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698B"/>
    <w:rsid w:val="49A6669E"/>
    <w:rsid w:val="4EB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2017-07-19T07:08:00Z</dcterms:created>
  <dc:creator>Administrator</dc:creator>
  <cp:lastModifiedBy>Administrator</cp:lastModifiedBy>
  <dcterms:modified xsi:type="dcterms:W3CDTF">2017-07-19T07:08:49Z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