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3D" w:rsidRDefault="00BB233D" w:rsidP="00BB233D">
      <w:pPr>
        <w:ind w:rightChars="-94" w:right="-19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:rsidR="00BB233D" w:rsidRPr="00010699" w:rsidRDefault="00BB233D" w:rsidP="00BB233D">
      <w:pPr>
        <w:ind w:leftChars="1" w:left="2096" w:rightChars="-94" w:right="-197" w:hangingChars="476" w:hanging="2094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010699">
        <w:rPr>
          <w:rFonts w:ascii="方正小标宋简体" w:eastAsia="方正小标宋简体" w:hint="eastAsia"/>
          <w:sz w:val="44"/>
          <w:szCs w:val="44"/>
        </w:rPr>
        <w:t>第二批现代学徒制试点单位名单</w:t>
      </w:r>
      <w:bookmarkEnd w:id="0"/>
    </w:p>
    <w:p w:rsidR="00BB233D" w:rsidRPr="00AB0BB9" w:rsidRDefault="00BB233D" w:rsidP="00BB233D">
      <w:pPr>
        <w:rPr>
          <w:rFonts w:ascii="黑体" w:eastAsia="黑体" w:hAnsi="黑体"/>
          <w:sz w:val="32"/>
          <w:szCs w:val="32"/>
        </w:rPr>
      </w:pPr>
      <w:r w:rsidRPr="00AB0BB9">
        <w:rPr>
          <w:rFonts w:ascii="黑体" w:eastAsia="黑体" w:hAnsi="黑体" w:hint="eastAsia"/>
          <w:sz w:val="32"/>
          <w:szCs w:val="32"/>
        </w:rPr>
        <w:t>一、试点行业</w:t>
      </w:r>
      <w:r>
        <w:rPr>
          <w:rFonts w:ascii="黑体" w:eastAsia="黑体" w:hAnsi="黑体" w:hint="eastAsia"/>
          <w:sz w:val="32"/>
          <w:szCs w:val="32"/>
        </w:rPr>
        <w:t>组织</w:t>
      </w:r>
      <w:r w:rsidRPr="00AB0BB9">
        <w:rPr>
          <w:rFonts w:ascii="黑体" w:eastAsia="黑体" w:hAnsi="黑体" w:hint="eastAsia"/>
          <w:sz w:val="32"/>
          <w:szCs w:val="32"/>
        </w:rPr>
        <w:t>（4家）</w:t>
      </w:r>
    </w:p>
    <w:tbl>
      <w:tblPr>
        <w:tblW w:w="6391" w:type="dxa"/>
        <w:tblInd w:w="96" w:type="dxa"/>
        <w:tblLook w:val="04A0" w:firstRow="1" w:lastRow="0" w:firstColumn="1" w:lastColumn="0" w:noHBand="0" w:noVBand="1"/>
      </w:tblPr>
      <w:tblGrid>
        <w:gridCol w:w="6391"/>
      </w:tblGrid>
      <w:tr w:rsidR="00BB233D" w:rsidRPr="00AB0BB9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中国电子信息行业联合会</w:t>
            </w:r>
          </w:p>
        </w:tc>
      </w:tr>
      <w:tr w:rsidR="00BB233D" w:rsidRPr="00AB0BB9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中国检验检疫学会</w:t>
            </w:r>
          </w:p>
        </w:tc>
      </w:tr>
      <w:tr w:rsidR="00BB233D" w:rsidRPr="00AB0BB9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江西省船舶工业行业协会</w:t>
            </w:r>
          </w:p>
        </w:tc>
      </w:tr>
      <w:tr w:rsidR="00BB233D" w:rsidRPr="00AB0BB9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ind w:rightChars="-1361" w:right="-285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广东省物联网协会</w:t>
            </w:r>
          </w:p>
        </w:tc>
      </w:tr>
    </w:tbl>
    <w:p w:rsidR="00BB233D" w:rsidRPr="008A7C2C" w:rsidRDefault="00BB233D" w:rsidP="00BB23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8A7C2C">
        <w:rPr>
          <w:rFonts w:ascii="黑体" w:eastAsia="黑体" w:hAnsi="黑体" w:hint="eastAsia"/>
          <w:sz w:val="32"/>
          <w:szCs w:val="32"/>
        </w:rPr>
        <w:t>、试点地区（2个）</w:t>
      </w:r>
    </w:p>
    <w:tbl>
      <w:tblPr>
        <w:tblW w:w="6606" w:type="dxa"/>
        <w:tblInd w:w="96" w:type="dxa"/>
        <w:tblLook w:val="04A0" w:firstRow="1" w:lastRow="0" w:firstColumn="1" w:lastColumn="0" w:noHBand="0" w:noVBand="1"/>
      </w:tblPr>
      <w:tblGrid>
        <w:gridCol w:w="6606"/>
      </w:tblGrid>
      <w:tr w:rsidR="00BB233D" w:rsidRPr="003A3CCF" w:rsidTr="008859CE">
        <w:trPr>
          <w:trHeight w:val="296"/>
        </w:trPr>
        <w:tc>
          <w:tcPr>
            <w:tcW w:w="660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 w:rsidR="00BB233D" w:rsidRPr="003A3CCF" w:rsidTr="008859CE">
        <w:trPr>
          <w:trHeight w:val="296"/>
        </w:trPr>
        <w:tc>
          <w:tcPr>
            <w:tcW w:w="660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岳阳市</w:t>
            </w:r>
          </w:p>
        </w:tc>
      </w:tr>
    </w:tbl>
    <w:p w:rsidR="00BB233D" w:rsidRPr="008A7C2C" w:rsidRDefault="00BB233D" w:rsidP="00BB23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A7C2C">
        <w:rPr>
          <w:rFonts w:ascii="黑体" w:eastAsia="黑体" w:hAnsi="黑体" w:hint="eastAsia"/>
          <w:sz w:val="32"/>
          <w:szCs w:val="32"/>
        </w:rPr>
        <w:t>、试点企业（</w:t>
      </w:r>
      <w:r>
        <w:rPr>
          <w:rFonts w:ascii="黑体" w:eastAsia="黑体" w:hAnsi="黑体" w:hint="eastAsia"/>
          <w:sz w:val="32"/>
          <w:szCs w:val="32"/>
        </w:rPr>
        <w:t>5</w:t>
      </w:r>
      <w:r w:rsidRPr="008A7C2C">
        <w:rPr>
          <w:rFonts w:ascii="黑体" w:eastAsia="黑体" w:hAnsi="黑体" w:hint="eastAsia"/>
          <w:sz w:val="32"/>
          <w:szCs w:val="32"/>
        </w:rPr>
        <w:t>家）</w:t>
      </w:r>
    </w:p>
    <w:tbl>
      <w:tblPr>
        <w:tblW w:w="6816" w:type="dxa"/>
        <w:tblLook w:val="04A0" w:firstRow="1" w:lastRow="0" w:firstColumn="1" w:lastColumn="0" w:noHBand="0" w:noVBand="1"/>
      </w:tblPr>
      <w:tblGrid>
        <w:gridCol w:w="6816"/>
      </w:tblGrid>
      <w:tr w:rsidR="00BB233D" w:rsidRPr="003A3CCF" w:rsidTr="008859CE">
        <w:trPr>
          <w:trHeight w:val="288"/>
        </w:trPr>
        <w:tc>
          <w:tcPr>
            <w:tcW w:w="681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天津圣纳科技有限公司</w:t>
            </w:r>
          </w:p>
        </w:tc>
      </w:tr>
      <w:tr w:rsidR="00BB233D" w:rsidRPr="003A3CCF" w:rsidTr="008859CE">
        <w:trPr>
          <w:trHeight w:val="288"/>
        </w:trPr>
        <w:tc>
          <w:tcPr>
            <w:tcW w:w="681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吉林大药房药业股份有限公司</w:t>
            </w:r>
          </w:p>
        </w:tc>
      </w:tr>
      <w:tr w:rsidR="00BB233D" w:rsidRPr="003A3CCF" w:rsidTr="008859CE">
        <w:trPr>
          <w:trHeight w:val="288"/>
        </w:trPr>
        <w:tc>
          <w:tcPr>
            <w:tcW w:w="681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吉林省汽车工业贸易集团有限公司</w:t>
            </w:r>
          </w:p>
        </w:tc>
      </w:tr>
      <w:tr w:rsidR="00BB233D" w:rsidRPr="003A3CCF" w:rsidTr="008859CE">
        <w:trPr>
          <w:trHeight w:val="288"/>
        </w:trPr>
        <w:tc>
          <w:tcPr>
            <w:tcW w:w="681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九江明阳电路科技</w:t>
            </w:r>
            <w:proofErr w:type="gramEnd"/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B233D" w:rsidRPr="003A3CCF" w:rsidTr="008859CE">
        <w:trPr>
          <w:trHeight w:val="288"/>
        </w:trPr>
        <w:tc>
          <w:tcPr>
            <w:tcW w:w="6816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C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长沙五十七度湘餐饮管理有限公司</w:t>
            </w:r>
          </w:p>
        </w:tc>
      </w:tr>
    </w:tbl>
    <w:p w:rsidR="00BB233D" w:rsidRPr="008A7C2C" w:rsidRDefault="00BB233D" w:rsidP="00BB23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8A7C2C">
        <w:rPr>
          <w:rFonts w:ascii="黑体" w:eastAsia="黑体" w:hAnsi="黑体" w:hint="eastAsia"/>
          <w:sz w:val="32"/>
          <w:szCs w:val="32"/>
        </w:rPr>
        <w:t>、试点高职院校（</w:t>
      </w:r>
      <w:r>
        <w:rPr>
          <w:rFonts w:ascii="黑体" w:eastAsia="黑体" w:hAnsi="黑体" w:hint="eastAsia"/>
          <w:sz w:val="32"/>
          <w:szCs w:val="32"/>
        </w:rPr>
        <w:t>154</w:t>
      </w:r>
      <w:r w:rsidRPr="008A7C2C">
        <w:rPr>
          <w:rFonts w:ascii="黑体" w:eastAsia="黑体" w:hAnsi="黑体" w:hint="eastAsia"/>
          <w:sz w:val="32"/>
          <w:szCs w:val="32"/>
        </w:rPr>
        <w:t>所）</w:t>
      </w:r>
    </w:p>
    <w:tbl>
      <w:tblPr>
        <w:tblW w:w="6391" w:type="dxa"/>
        <w:tblLook w:val="04A0" w:firstRow="1" w:lastRow="0" w:firstColumn="1" w:lastColumn="0" w:noHBand="0" w:noVBand="1"/>
      </w:tblPr>
      <w:tblGrid>
        <w:gridCol w:w="6391"/>
      </w:tblGrid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北京工业职业技术学院</w:t>
            </w:r>
          </w:p>
        </w:tc>
      </w:tr>
      <w:tr w:rsidR="00BB233D" w:rsidRPr="003A3CCF" w:rsidTr="008859CE">
        <w:trPr>
          <w:trHeight w:val="504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北京劳动保障职业学院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北京农业职业学院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北京信息职业技术学院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天津城市建设管理职业技术学院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天津城市职业学院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天津交通职业学院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天津青年职业学院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天津轻工职业技术学院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天津商务职业学院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天津冶金职业技术学院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天津医学高等专科学校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邯郸职业技术学院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河北工业职业技术学院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河北软件职业技术学院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秦皇岛职业技术学院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石家庄财经职业学院</w:t>
            </w:r>
          </w:p>
        </w:tc>
      </w:tr>
      <w:tr w:rsidR="00BB233D" w:rsidRPr="003A3CCF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石家庄科技工程职业学院</w:t>
            </w:r>
          </w:p>
        </w:tc>
      </w:tr>
      <w:tr w:rsidR="00BB233D" w:rsidRPr="003A3CCF" w:rsidTr="008859CE">
        <w:trPr>
          <w:trHeight w:val="207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3A3CCF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石家庄职业技术学院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山西华澳商贸职业学院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山西机电职业技术学院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运城职业技术学院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鄂尔多斯职业学院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包头职业技术学院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包头轻工职业技术学院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辽宁医药职业学院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辽宁冶金职业技术学院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辽宁水利职业学院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辽宁石化职业技术学院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辽宁省交通高等专科学校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辽宁农业职业技术学院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辽宁金融职业学院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辽宁建筑职业学院</w:t>
            </w:r>
          </w:p>
        </w:tc>
      </w:tr>
      <w:tr w:rsidR="00BB233D" w:rsidRPr="009D1A4A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1A4A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辽宁城市建设职业技术学院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44D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长春金融高等专科学校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44D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吉林交通职业技术学院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大庆医学高等专科学校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黑龙江建筑职业技术学院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黑龙江林业职业技术学院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黑龙江农业经济职业学院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黑龙江生物科技职业学院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黑龙江职业学院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佳木斯职业学院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上海邦德职业技术学院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上海城建职业学院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上海东海职业技术学院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常州信息职业技术学院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江苏建筑职业技术学院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江苏农牧科技职业学院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苏州工业园区职业技术学院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杭州职业技术学院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嘉兴职业技术学院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浙江工贸职业技术学院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浙江工业职业技术学院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浙江旅游职业学院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安徽工商职业学院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安徽国际商务职业学院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安徽交通职业技术学院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安徽商贸职业技术学院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安庆职业技术学院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淮南职业技术学院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徽商职业学院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44D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福建船政交通职业学院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44D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湄洲湾</w:t>
            </w:r>
            <w:proofErr w:type="gramEnd"/>
            <w:r w:rsidRPr="00144D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职业技术学院</w:t>
            </w:r>
          </w:p>
        </w:tc>
      </w:tr>
      <w:tr w:rsidR="00BB233D" w:rsidRPr="00144D8E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144D8E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44D8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泉州工艺美术职业学院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江西工业工程职业技术学院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江西工业贸易职业技术学院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江西建设职业技术学院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江西泰豪动漫职业学院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江西冶金职业技术学院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九江职业技术学院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山东城市建设职业学院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山东畜牧兽医职业学院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山东工业职业学院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山东理工职业学院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威海职业学院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烟台职业学院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淄博职业学院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黄河水利职业技术学院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济源职业技术学院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长江职业学院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湖北交通职业技术学院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湖北生物科技职业学院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湖北职业技术学院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武汉城市职业学院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仙桃职业学院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襄阳职业技术学院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常德职业技术学院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湖南汽车工程职业学院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湖南铁道职业技术学院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湖南现代物流职业技术学院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永州职业技术学院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广东环境保护工程职业学院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广东建设职业技术学院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广东理工职业学院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广东食品药品职业学院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广州城建职业学院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广州工程技术职业学院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中山火炬职业技术学院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中山职业技术学院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珠海城市职业技术学院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广西电力职业技术学院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广西工商职业技术学院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广西工业职业技术学院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广西经贸职业技术学院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海南经贸职业技术学院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海南软件职业技术学院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三亚航空旅游职业学院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三亚理工职业学院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重庆城市管理职业学院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重庆电力高等专科学校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重庆工商职业学院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重庆三峡医药高等专科学校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重庆医药高等专科学校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成都纺织高等专科学校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成都工业职业技术学院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成都航空职业技术学院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广安职业技术学院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四川航天职业技术学院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宜宾职业技术学院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毕节医学高等专科学校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贵州交通职业技术学院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黔东南民族职业技术学院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A1C7B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铜仁职业技术学院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曲靖医学高等专科学校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云南机电职业技术学院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云南能源职业技术学院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云南锡业职业技术学院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陕西国防工业职业技术学院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陕西能源职业技术学院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陕西铁路工程职业技术学院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陕西邮电职业技术学院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渭南职业技术学院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西安航空职业技术学院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西安铁路职业技术学院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西安职业技术学院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咸阳职业技术学院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凌职业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甘肃工业职业技术学院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甘肃交通职业技术学院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337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青海柴达木职业技术学院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宁夏财经职业技术学院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宁夏工商职业技术学院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宁夏建设职业技术学院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宁夏民族职业技术学院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巴音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郭楞职业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昌吉职业技术学院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克拉玛依职业技术学院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乌鲁木齐职业大学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新疆交通职业技术学院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新疆农业职业技术学院</w:t>
            </w:r>
          </w:p>
        </w:tc>
      </w:tr>
      <w:tr w:rsidR="00BB233D" w:rsidRPr="009D2488" w:rsidTr="008859CE">
        <w:trPr>
          <w:trHeight w:val="288"/>
        </w:trPr>
        <w:tc>
          <w:tcPr>
            <w:tcW w:w="6391" w:type="dxa"/>
            <w:shd w:val="clear" w:color="000000" w:fill="FFFFFF"/>
            <w:noWrap/>
            <w:vAlign w:val="center"/>
            <w:hideMark/>
          </w:tcPr>
          <w:p w:rsidR="00BB233D" w:rsidRPr="009D2488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伊犁职业技术学院</w:t>
            </w:r>
          </w:p>
        </w:tc>
      </w:tr>
    </w:tbl>
    <w:p w:rsidR="00BB233D" w:rsidRPr="008A7C2C" w:rsidRDefault="00BB233D" w:rsidP="00BB23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A7C2C">
        <w:rPr>
          <w:rFonts w:ascii="黑体" w:eastAsia="黑体" w:hAnsi="黑体" w:hint="eastAsia"/>
          <w:sz w:val="32"/>
          <w:szCs w:val="32"/>
        </w:rPr>
        <w:t>、试点中职学校（</w:t>
      </w:r>
      <w:r>
        <w:rPr>
          <w:rFonts w:ascii="黑体" w:eastAsia="黑体" w:hAnsi="黑体" w:hint="eastAsia"/>
          <w:sz w:val="32"/>
          <w:szCs w:val="32"/>
        </w:rPr>
        <w:t>38</w:t>
      </w:r>
      <w:r w:rsidRPr="008A7C2C">
        <w:rPr>
          <w:rFonts w:ascii="黑体" w:eastAsia="黑体" w:hAnsi="黑体" w:hint="eastAsia"/>
          <w:sz w:val="32"/>
          <w:szCs w:val="32"/>
        </w:rPr>
        <w:t>所）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北京市电气工程学校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河北省科技工程学校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衡水市职业技术教育中心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石家庄工程技术学校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唐山市第一职业中等专业学校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30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山西省忻州市原平农业学校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30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大连市轻工业学校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130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哈尔滨轻工业学校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上海海事大学附属职业技术学校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上海市杨浦职业技术学校</w:t>
            </w:r>
          </w:p>
        </w:tc>
      </w:tr>
      <w:tr w:rsidR="00BB233D" w:rsidRPr="000130A4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0130A4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上海信息技术学校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常州刘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国钧高等职业技术学校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江苏省常熟中等专业学校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江苏省太仓中等专业学校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南京金陵中等专业学校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盐城机电高等职业技术学校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64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绍兴市柯桥区职业教育中心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64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安徽金寨职业学校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64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河南信息工程学校</w:t>
            </w:r>
          </w:p>
        </w:tc>
      </w:tr>
      <w:tr w:rsidR="00BB233D" w:rsidRPr="00664F9D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664F9D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64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湖北十堰职业技术（集团）学校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醴陵市陶瓷烟花职业技术学校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865453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佛山市顺德区陈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村职业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广东省食品药品职业技术学校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重庆市江南职业学校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重庆市农业学校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重庆市渝北职业教育中心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攀枝花市华森职业学校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水城钢铁（集团）责任有限公司</w:t>
            </w:r>
            <w:r w:rsidRPr="009D248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中等专业学校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凤冈县中等职业学校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鹤庆县职业高级中学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拉萨市第二中等职业技术学校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陕西省电子信息学校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天水市职业技术学校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西宁市第一职业技术学校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阜康市职业中等专业学校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奇台中等职业技术学校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新疆安装工程学校</w:t>
            </w:r>
          </w:p>
        </w:tc>
      </w:tr>
      <w:tr w:rsidR="00BB233D" w:rsidRPr="00AB0BB9" w:rsidTr="008859CE">
        <w:trPr>
          <w:trHeight w:val="288"/>
        </w:trPr>
        <w:tc>
          <w:tcPr>
            <w:tcW w:w="8472" w:type="dxa"/>
            <w:shd w:val="clear" w:color="000000" w:fill="FFFFFF"/>
            <w:noWrap/>
            <w:vAlign w:val="center"/>
            <w:hideMark/>
          </w:tcPr>
          <w:p w:rsidR="00BB233D" w:rsidRPr="00AB0BB9" w:rsidRDefault="00BB233D" w:rsidP="008859CE">
            <w:pPr>
              <w:widowControl/>
              <w:spacing w:line="560" w:lineRule="exact"/>
              <w:ind w:rightChars="-1042" w:right="-2188"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新疆生产建设兵团</w:t>
            </w:r>
            <w:proofErr w:type="gramStart"/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第三师图木</w:t>
            </w:r>
            <w:proofErr w:type="gramEnd"/>
            <w:r w:rsidRPr="00AB0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舒克职业技术学校</w:t>
            </w:r>
          </w:p>
        </w:tc>
      </w:tr>
    </w:tbl>
    <w:p w:rsidR="00BB233D" w:rsidRDefault="00BB233D" w:rsidP="00BB233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A66097" w:rsidRPr="00BB233D" w:rsidRDefault="00A66097"/>
    <w:sectPr w:rsidR="00A66097" w:rsidRPr="00BB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3D"/>
    <w:rsid w:val="00A66097"/>
    <w:rsid w:val="00B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2017-09-11T07:41:00Z</dcterms:created>
  <dcterms:modified xsi:type="dcterms:W3CDTF">2017-09-11T07:42:00Z</dcterms:modified>
</cp:coreProperties>
</file>