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36" w:rsidRDefault="005A1C36" w:rsidP="005A1C36">
      <w:pPr>
        <w:spacing w:afterLines="50" w:after="156" w:line="560" w:lineRule="exact"/>
        <w:rPr>
          <w:rFonts w:ascii="仿宋_GB2312" w:eastAsia="仿宋_GB2312"/>
          <w:sz w:val="32"/>
          <w:szCs w:val="32"/>
        </w:rPr>
      </w:pPr>
      <w:r>
        <w:rPr>
          <w:rFonts w:ascii="仿宋_GB2312" w:eastAsia="仿宋_GB2312"/>
          <w:sz w:val="32"/>
          <w:szCs w:val="32"/>
        </w:rPr>
        <w:t>附件</w:t>
      </w:r>
      <w:r>
        <w:rPr>
          <w:rFonts w:ascii="仿宋_GB2312" w:eastAsia="仿宋_GB2312" w:hint="eastAsia"/>
          <w:sz w:val="32"/>
          <w:szCs w:val="32"/>
        </w:rPr>
        <w:t>1：</w:t>
      </w:r>
    </w:p>
    <w:p w:rsidR="005A1C36" w:rsidRDefault="005A1C36" w:rsidP="005A1C36">
      <w:pPr>
        <w:spacing w:afterLines="50" w:after="156" w:line="600" w:lineRule="exact"/>
        <w:jc w:val="center"/>
        <w:rPr>
          <w:rFonts w:ascii="方正小标宋简体" w:eastAsia="方正小标宋简体"/>
          <w:sz w:val="40"/>
          <w:szCs w:val="40"/>
        </w:rPr>
      </w:pPr>
      <w:r>
        <w:rPr>
          <w:rFonts w:ascii="方正小标宋简体" w:eastAsia="方正小标宋简体" w:hint="eastAsia"/>
          <w:sz w:val="40"/>
          <w:szCs w:val="40"/>
        </w:rPr>
        <w:t>全国农民工“求学圆梦行动”推进会</w:t>
      </w:r>
    </w:p>
    <w:p w:rsidR="005A1C36" w:rsidRDefault="005A1C36" w:rsidP="005A1C36">
      <w:pPr>
        <w:spacing w:afterLines="50" w:after="156" w:line="600" w:lineRule="exact"/>
        <w:jc w:val="center"/>
        <w:rPr>
          <w:rFonts w:ascii="方正小标宋简体" w:eastAsia="方正小标宋简体"/>
          <w:sz w:val="40"/>
          <w:szCs w:val="40"/>
        </w:rPr>
      </w:pPr>
      <w:r>
        <w:rPr>
          <w:rFonts w:ascii="方正小标宋简体" w:eastAsia="方正小标宋简体" w:hint="eastAsia"/>
          <w:sz w:val="40"/>
          <w:szCs w:val="40"/>
        </w:rPr>
        <w:t>会议纪要</w:t>
      </w:r>
    </w:p>
    <w:p w:rsidR="005A1C36" w:rsidRDefault="005A1C36" w:rsidP="005A1C36">
      <w:pPr>
        <w:spacing w:line="560" w:lineRule="exact"/>
        <w:ind w:firstLine="645"/>
        <w:rPr>
          <w:rFonts w:ascii="仿宋_GB2312" w:eastAsia="仿宋_GB2312"/>
          <w:sz w:val="32"/>
          <w:szCs w:val="32"/>
        </w:rPr>
      </w:pPr>
      <w:r>
        <w:rPr>
          <w:rFonts w:ascii="仿宋_GB2312" w:eastAsia="仿宋_GB2312" w:hint="eastAsia"/>
          <w:sz w:val="32"/>
          <w:szCs w:val="32"/>
        </w:rPr>
        <w:t>2018年11月7日，教育部、中华全国总工会联合在江苏省南京市召开了全国农民工“求学圆梦行动”推进会（以下简称“推进会”）。全国总工会副主席、书记处书记、党组成员阎京华，教育部职业教育与成人教育司副司长雷鸣，江苏省人大常委会副主任、省总工会主席魏国</w:t>
      </w:r>
      <w:proofErr w:type="gramStart"/>
      <w:r>
        <w:rPr>
          <w:rFonts w:ascii="仿宋_GB2312" w:eastAsia="仿宋_GB2312" w:hint="eastAsia"/>
          <w:sz w:val="32"/>
          <w:szCs w:val="32"/>
        </w:rPr>
        <w:t>强出席</w:t>
      </w:r>
      <w:proofErr w:type="gramEnd"/>
      <w:r>
        <w:rPr>
          <w:rFonts w:ascii="仿宋_GB2312" w:eastAsia="仿宋_GB2312" w:hint="eastAsia"/>
          <w:sz w:val="32"/>
          <w:szCs w:val="32"/>
        </w:rPr>
        <w:t>会议并讲话。各省、自治区、直辖市总工会和部分教育厅（教委）分管继续教育工作的同志参加了会议。天津市教委、国家开放大学和江苏、福建、广州3个省（市）总工会、</w:t>
      </w:r>
      <w:proofErr w:type="gramStart"/>
      <w:r>
        <w:rPr>
          <w:rFonts w:ascii="仿宋_GB2312" w:eastAsia="仿宋_GB2312" w:hint="eastAsia"/>
          <w:sz w:val="32"/>
          <w:szCs w:val="32"/>
        </w:rPr>
        <w:t>广汽集团</w:t>
      </w:r>
      <w:proofErr w:type="gramEnd"/>
      <w:r>
        <w:rPr>
          <w:rFonts w:ascii="仿宋_GB2312" w:eastAsia="仿宋_GB2312" w:hint="eastAsia"/>
          <w:sz w:val="32"/>
          <w:szCs w:val="32"/>
        </w:rPr>
        <w:t>以及优秀农民工学员代表在推进会上作了典型发言。</w:t>
      </w:r>
    </w:p>
    <w:p w:rsidR="005A1C36" w:rsidRDefault="005A1C36" w:rsidP="005A1C36">
      <w:pPr>
        <w:spacing w:line="560" w:lineRule="exact"/>
        <w:ind w:firstLine="645"/>
        <w:rPr>
          <w:rFonts w:ascii="仿宋_GB2312" w:eastAsia="仿宋_GB2312"/>
          <w:sz w:val="32"/>
          <w:szCs w:val="32"/>
        </w:rPr>
      </w:pPr>
      <w:r>
        <w:rPr>
          <w:rFonts w:ascii="仿宋_GB2312" w:eastAsia="仿宋_GB2312" w:hint="eastAsia"/>
          <w:sz w:val="32"/>
          <w:szCs w:val="32"/>
        </w:rPr>
        <w:t xml:space="preserve">会议传达了习近平总书记在同全总新一届领导班子成员集体谈话时的重要讲话精神，宣讲了中国工会十七大和全国教育大会精神，并肯定了各地农民工“求学圆梦行动”取得的成绩，要求各级工会和教育行政部门切实提高对开展农民工“求学圆梦行动”重要性的认识，加强领导、整合资源、筹措资金、创新模式、营造氛围，大力推动农民工“求学圆梦行动”取得新成效。 </w:t>
      </w:r>
      <w:r>
        <w:rPr>
          <w:rFonts w:ascii="仿宋_GB2312" w:eastAsia="仿宋_GB2312" w:hint="eastAsia"/>
          <w:sz w:val="32"/>
          <w:szCs w:val="32"/>
        </w:rPr>
        <w:t> </w:t>
      </w:r>
    </w:p>
    <w:p w:rsidR="005A1C36" w:rsidRDefault="005A1C36" w:rsidP="005A1C36">
      <w:pPr>
        <w:spacing w:line="560" w:lineRule="exact"/>
        <w:ind w:firstLine="645"/>
        <w:rPr>
          <w:rFonts w:ascii="仿宋_GB2312" w:eastAsia="仿宋_GB2312"/>
          <w:sz w:val="32"/>
          <w:szCs w:val="32"/>
        </w:rPr>
      </w:pPr>
      <w:r>
        <w:rPr>
          <w:rFonts w:ascii="仿宋_GB2312" w:eastAsia="仿宋_GB2312" w:hint="eastAsia"/>
          <w:sz w:val="32"/>
          <w:szCs w:val="32"/>
        </w:rPr>
        <w:t>会议认为，农民工“求学圆梦行动”意义重大，开局良好，反响热烈。文件印发以来，教育部职成司、全国总工会宣教部作为落实工作的职能部门，密切配合，建立了定期沟通联络机制，积极争取政策和资金扶持，推动提高企业职工</w:t>
      </w:r>
      <w:r>
        <w:rPr>
          <w:rFonts w:ascii="仿宋_GB2312" w:eastAsia="仿宋_GB2312" w:hint="eastAsia"/>
          <w:sz w:val="32"/>
          <w:szCs w:val="32"/>
        </w:rPr>
        <w:lastRenderedPageBreak/>
        <w:t>教育经费的提取额度。同时，为了精准服务，两部门联合搭建了全国“求学圆梦行动”信息服务平台，开展实地调研，深入行业企业了解农民工学习情况，督促全国各地特别是农民工相对集中的重点省市配套制订实施细则，稳步推进工作实施。</w:t>
      </w:r>
    </w:p>
    <w:p w:rsidR="005A1C36" w:rsidRDefault="005A1C36" w:rsidP="005A1C36">
      <w:pPr>
        <w:spacing w:line="560" w:lineRule="exact"/>
        <w:ind w:firstLine="645"/>
        <w:rPr>
          <w:rFonts w:ascii="仿宋_GB2312" w:eastAsia="仿宋_GB2312" w:hAnsi="仿宋" w:cs="仿宋"/>
          <w:bCs/>
          <w:color w:val="000000" w:themeColor="text1"/>
          <w:sz w:val="32"/>
          <w:szCs w:val="32"/>
        </w:rPr>
      </w:pPr>
      <w:r>
        <w:rPr>
          <w:rFonts w:ascii="仿宋_GB2312" w:eastAsia="仿宋_GB2312" w:hint="eastAsia"/>
          <w:sz w:val="32"/>
          <w:szCs w:val="32"/>
        </w:rPr>
        <w:t>两年多来，各地教育行政部门与工会系统贯彻落实文件要求，积极</w:t>
      </w:r>
      <w:r>
        <w:rPr>
          <w:rFonts w:ascii="仿宋" w:eastAsia="仿宋" w:hAnsi="仿宋" w:cs="仿宋" w:hint="eastAsia"/>
          <w:bCs/>
          <w:color w:val="000000" w:themeColor="text1"/>
          <w:sz w:val="32"/>
          <w:szCs w:val="32"/>
        </w:rPr>
        <w:t>提升农民工学历层次和技术技能水平，已初见成效。</w:t>
      </w:r>
      <w:r>
        <w:rPr>
          <w:rFonts w:ascii="黑体" w:eastAsia="黑体" w:hAnsi="黑体" w:cs="仿宋" w:hint="eastAsia"/>
          <w:bCs/>
          <w:color w:val="000000" w:themeColor="text1"/>
          <w:sz w:val="32"/>
          <w:szCs w:val="32"/>
        </w:rPr>
        <w:t>一是</w:t>
      </w:r>
      <w:r>
        <w:rPr>
          <w:rFonts w:ascii="仿宋_GB2312" w:eastAsia="仿宋_GB2312" w:hint="eastAsia"/>
          <w:sz w:val="32"/>
          <w:szCs w:val="32"/>
        </w:rPr>
        <w:t>两部门加强协作，优势互补，</w:t>
      </w:r>
      <w:r>
        <w:rPr>
          <w:rFonts w:ascii="仿宋_GB2312" w:eastAsia="仿宋_GB2312" w:hAnsi="仿宋" w:cs="仿宋" w:hint="eastAsia"/>
          <w:bCs/>
          <w:color w:val="000000" w:themeColor="text1"/>
          <w:sz w:val="32"/>
          <w:szCs w:val="32"/>
        </w:rPr>
        <w:t>在组织方式、学习形式、学费优惠、网络教学资源等方面探索了行之有效的合作模式，初步形成了多方协同配合的工作机制。</w:t>
      </w:r>
      <w:r>
        <w:rPr>
          <w:rFonts w:ascii="黑体" w:eastAsia="黑体" w:hAnsi="黑体" w:cs="仿宋" w:hint="eastAsia"/>
          <w:bCs/>
          <w:color w:val="000000" w:themeColor="text1"/>
          <w:sz w:val="32"/>
          <w:szCs w:val="32"/>
        </w:rPr>
        <w:t>二是</w:t>
      </w:r>
      <w:r>
        <w:rPr>
          <w:rFonts w:ascii="仿宋_GB2312" w:eastAsia="仿宋_GB2312" w:hint="eastAsia"/>
          <w:sz w:val="32"/>
          <w:szCs w:val="32"/>
        </w:rPr>
        <w:t>注重校企合作、工学结合，充分利用新媒体等手段，积极探索了适合农民工群体的继续教育新模式。</w:t>
      </w:r>
      <w:r>
        <w:rPr>
          <w:rFonts w:ascii="黑体" w:eastAsia="黑体" w:hAnsi="黑体" w:cs="仿宋" w:hint="eastAsia"/>
          <w:bCs/>
          <w:color w:val="000000" w:themeColor="text1"/>
          <w:sz w:val="32"/>
          <w:szCs w:val="32"/>
        </w:rPr>
        <w:t>三是</w:t>
      </w:r>
      <w:r>
        <w:rPr>
          <w:rFonts w:ascii="仿宋_GB2312" w:eastAsia="仿宋_GB2312" w:hAnsi="仿宋" w:cs="仿宋" w:hint="eastAsia"/>
          <w:bCs/>
          <w:color w:val="000000" w:themeColor="text1"/>
          <w:sz w:val="32"/>
          <w:szCs w:val="32"/>
        </w:rPr>
        <w:t>多</w:t>
      </w:r>
      <w:proofErr w:type="gramStart"/>
      <w:r>
        <w:rPr>
          <w:rFonts w:ascii="仿宋_GB2312" w:eastAsia="仿宋_GB2312" w:hAnsi="仿宋" w:cs="仿宋" w:hint="eastAsia"/>
          <w:bCs/>
          <w:color w:val="000000" w:themeColor="text1"/>
          <w:sz w:val="32"/>
          <w:szCs w:val="32"/>
        </w:rPr>
        <w:t>措</w:t>
      </w:r>
      <w:proofErr w:type="gramEnd"/>
      <w:r>
        <w:rPr>
          <w:rFonts w:ascii="仿宋_GB2312" w:eastAsia="仿宋_GB2312" w:hAnsi="仿宋" w:cs="仿宋" w:hint="eastAsia"/>
          <w:bCs/>
          <w:color w:val="000000" w:themeColor="text1"/>
          <w:sz w:val="32"/>
          <w:szCs w:val="32"/>
        </w:rPr>
        <w:t>并举加大经费支持力度，为农民工“求学圆梦行动”提供资金保障。部分省市通过争取财政经费、工会经费、企业培训经费、学费减免、奖助学金等途径为农民工继续教育给予补助扶持。</w:t>
      </w:r>
      <w:r>
        <w:rPr>
          <w:rFonts w:ascii="黑体" w:eastAsia="黑体" w:hAnsi="黑体" w:cs="仿宋" w:hint="eastAsia"/>
          <w:bCs/>
          <w:color w:val="000000" w:themeColor="text1"/>
          <w:sz w:val="32"/>
          <w:szCs w:val="32"/>
        </w:rPr>
        <w:t>四是</w:t>
      </w:r>
      <w:r>
        <w:rPr>
          <w:rFonts w:ascii="仿宋_GB2312" w:eastAsia="仿宋_GB2312" w:hint="eastAsia"/>
          <w:sz w:val="32"/>
          <w:szCs w:val="32"/>
        </w:rPr>
        <w:t>加大宣传，整合力量，积极营造了社会各界共同支持农民工教育的良好社会氛围。通过两年多的努力，“求学圆梦行动”为各地行业企业和农民工提供了实实在在的继续教育服务，产生了良好的社会反响。据不完全统计，全国21个省市、300余所高校参与其中，受益农民工学员已超过百万人。</w:t>
      </w:r>
    </w:p>
    <w:p w:rsidR="005A1C36" w:rsidRDefault="005A1C36" w:rsidP="005A1C36">
      <w:pPr>
        <w:spacing w:line="560" w:lineRule="exact"/>
        <w:ind w:firstLine="645"/>
        <w:rPr>
          <w:rFonts w:ascii="仿宋_GB2312" w:eastAsia="仿宋_GB2312"/>
          <w:sz w:val="32"/>
          <w:szCs w:val="32"/>
        </w:rPr>
      </w:pPr>
      <w:r>
        <w:rPr>
          <w:rFonts w:ascii="仿宋_GB2312" w:eastAsia="仿宋_GB2312" w:hint="eastAsia"/>
          <w:sz w:val="32"/>
          <w:szCs w:val="32"/>
        </w:rPr>
        <w:t>会议指出，在各地教育部门和工会系统的共同努力下，农民工“求学圆梦行动”虽然取得了不少成效，但从全国面上看，各地发展不均衡，相关措施针对性和操作性不强，工作落实力度不够，推进效果还不理想。</w:t>
      </w:r>
    </w:p>
    <w:p w:rsidR="005A1C36" w:rsidRDefault="005A1C36" w:rsidP="005A1C36">
      <w:pPr>
        <w:adjustRightInd w:val="0"/>
        <w:snapToGrid w:val="0"/>
        <w:spacing w:line="560" w:lineRule="exact"/>
        <w:ind w:firstLineChars="200" w:firstLine="640"/>
        <w:rPr>
          <w:rFonts w:ascii="仿宋" w:eastAsia="仿宋" w:hAnsi="仿宋" w:cs="仿宋"/>
          <w:bCs/>
          <w:color w:val="000000" w:themeColor="text1"/>
          <w:sz w:val="32"/>
          <w:szCs w:val="32"/>
        </w:rPr>
      </w:pPr>
      <w:r>
        <w:rPr>
          <w:rFonts w:ascii="仿宋_GB2312" w:eastAsia="仿宋_GB2312" w:hAnsi="仿宋" w:cs="宋体" w:hint="eastAsia"/>
          <w:kern w:val="0"/>
          <w:sz w:val="32"/>
          <w:szCs w:val="32"/>
        </w:rPr>
        <w:lastRenderedPageBreak/>
        <w:t>会议强调，做好下一阶段农民工“求学圆梦行动”工作，各地教育行政部门和工会系统必须深入贯彻党的十九大精神，落实好全国教育大会部署，以习近平总书记关于教育、</w:t>
      </w:r>
      <w:r>
        <w:rPr>
          <w:rFonts w:ascii="仿宋" w:eastAsia="仿宋" w:hAnsi="仿宋" w:cs="仿宋" w:hint="eastAsia"/>
          <w:bCs/>
          <w:color w:val="000000" w:themeColor="text1"/>
          <w:sz w:val="32"/>
          <w:szCs w:val="32"/>
        </w:rPr>
        <w:t>工人阶级和工会工作</w:t>
      </w:r>
      <w:r>
        <w:rPr>
          <w:rFonts w:ascii="仿宋_GB2312" w:eastAsia="仿宋_GB2312" w:hAnsi="仿宋" w:cs="宋体" w:hint="eastAsia"/>
          <w:kern w:val="0"/>
          <w:sz w:val="32"/>
          <w:szCs w:val="32"/>
        </w:rPr>
        <w:t>的重要论述武装头脑，指导实践，推动工作。</w:t>
      </w:r>
      <w:r>
        <w:rPr>
          <w:rFonts w:ascii="黑体" w:eastAsia="黑体" w:hAnsi="黑体" w:cs="宋体" w:hint="eastAsia"/>
          <w:kern w:val="0"/>
          <w:sz w:val="32"/>
          <w:szCs w:val="32"/>
        </w:rPr>
        <w:t>一是加强领导，高度重视。</w:t>
      </w:r>
      <w:r>
        <w:rPr>
          <w:rFonts w:ascii="仿宋" w:eastAsia="仿宋" w:hAnsi="仿宋" w:cs="仿宋" w:hint="eastAsia"/>
          <w:bCs/>
          <w:color w:val="000000" w:themeColor="text1"/>
          <w:sz w:val="32"/>
          <w:szCs w:val="32"/>
        </w:rPr>
        <w:t>各级教育行政部门和工会系统要从战略和全局的高度认识“求学圆梦行动”的重要意义，加强对工作的领导，做到有人管、专人抓，分年度有计划推进。要坚持立德树人、</w:t>
      </w:r>
      <w:proofErr w:type="gramStart"/>
      <w:r>
        <w:rPr>
          <w:rFonts w:ascii="仿宋" w:eastAsia="仿宋" w:hAnsi="仿宋" w:cs="仿宋" w:hint="eastAsia"/>
          <w:bCs/>
          <w:color w:val="000000" w:themeColor="text1"/>
          <w:sz w:val="32"/>
          <w:szCs w:val="32"/>
        </w:rPr>
        <w:t>德技并</w:t>
      </w:r>
      <w:proofErr w:type="gramEnd"/>
      <w:r>
        <w:rPr>
          <w:rFonts w:ascii="仿宋" w:eastAsia="仿宋" w:hAnsi="仿宋" w:cs="仿宋" w:hint="eastAsia"/>
          <w:bCs/>
          <w:color w:val="000000" w:themeColor="text1"/>
          <w:sz w:val="32"/>
          <w:szCs w:val="32"/>
        </w:rPr>
        <w:t>修，把开展农民工“求学圆梦行动”作为新时代办好继续教育、建设学习型社会、大力提高国民素质的一项重要工作，与维护农民工的权益、做好农民工服务等工作结合起来，切实加以重视和推进。</w:t>
      </w:r>
      <w:r>
        <w:rPr>
          <w:rFonts w:ascii="黑体" w:eastAsia="黑体" w:hAnsi="黑体" w:cs="宋体" w:hint="eastAsia"/>
          <w:kern w:val="0"/>
          <w:sz w:val="32"/>
          <w:szCs w:val="32"/>
        </w:rPr>
        <w:t>二是加强配合，发挥优势。</w:t>
      </w:r>
      <w:r>
        <w:rPr>
          <w:rFonts w:ascii="仿宋" w:eastAsia="仿宋" w:hAnsi="仿宋" w:cs="仿宋" w:hint="eastAsia"/>
          <w:bCs/>
          <w:color w:val="000000" w:themeColor="text1"/>
          <w:sz w:val="32"/>
          <w:szCs w:val="32"/>
        </w:rPr>
        <w:t>要充分发挥教育系统的教育资源优势和工会系统的组织动员优势，建立定期协商机制，互通工作推进情况，共同</w:t>
      </w:r>
      <w:proofErr w:type="gramStart"/>
      <w:r>
        <w:rPr>
          <w:rFonts w:ascii="仿宋" w:eastAsia="仿宋" w:hAnsi="仿宋" w:cs="仿宋" w:hint="eastAsia"/>
          <w:bCs/>
          <w:color w:val="000000" w:themeColor="text1"/>
          <w:sz w:val="32"/>
          <w:szCs w:val="32"/>
        </w:rPr>
        <w:t>研判解决</w:t>
      </w:r>
      <w:proofErr w:type="gramEnd"/>
      <w:r>
        <w:rPr>
          <w:rFonts w:ascii="仿宋" w:eastAsia="仿宋" w:hAnsi="仿宋" w:cs="仿宋" w:hint="eastAsia"/>
          <w:bCs/>
          <w:color w:val="000000" w:themeColor="text1"/>
          <w:sz w:val="32"/>
          <w:szCs w:val="32"/>
        </w:rPr>
        <w:t>工作推进中存在的困难和问题，实现教育供给侧与需求侧的畅通匹配。此外，要充分调动其他部门、行业协会、企业、社会志愿者以及农民工群体的积极性，加强各单位和部门之间的合作，共同把活动开展好，形成各有关方面齐抓共管的良好工作格局。</w:t>
      </w:r>
      <w:r>
        <w:rPr>
          <w:rFonts w:ascii="黑体" w:eastAsia="黑体" w:hAnsi="黑体" w:cs="宋体" w:hint="eastAsia"/>
          <w:kern w:val="0"/>
          <w:sz w:val="32"/>
          <w:szCs w:val="32"/>
        </w:rPr>
        <w:t>三是加大投入，精准服务。</w:t>
      </w:r>
      <w:r>
        <w:rPr>
          <w:rFonts w:ascii="仿宋" w:eastAsia="仿宋" w:hAnsi="仿宋" w:cs="仿宋" w:hint="eastAsia"/>
          <w:bCs/>
          <w:color w:val="000000" w:themeColor="text1"/>
          <w:sz w:val="32"/>
          <w:szCs w:val="32"/>
        </w:rPr>
        <w:t>全国总工会将和教育部一起继续积极做好专项经费的筹措工作。各级工会也要和各地教育行政部门一道结合各地的实际情况，加大对农民工“求学圆梦行动”资金投入的力度，积极推动企业认真落实有关规定，足额提取职工教育经费，确保60%以上用于一线职工，充分用于员工的学历和技能提升。与此同时，也要积极争取社会资金对活动开展的</w:t>
      </w:r>
      <w:r>
        <w:rPr>
          <w:rFonts w:ascii="仿宋" w:eastAsia="仿宋" w:hAnsi="仿宋" w:cs="仿宋" w:hint="eastAsia"/>
          <w:bCs/>
          <w:color w:val="000000" w:themeColor="text1"/>
          <w:sz w:val="32"/>
          <w:szCs w:val="32"/>
        </w:rPr>
        <w:lastRenderedPageBreak/>
        <w:t>支持。</w:t>
      </w:r>
      <w:r>
        <w:rPr>
          <w:rFonts w:ascii="黑体" w:eastAsia="黑体" w:hAnsi="黑体" w:cs="宋体" w:hint="eastAsia"/>
          <w:kern w:val="0"/>
          <w:sz w:val="32"/>
          <w:szCs w:val="32"/>
        </w:rPr>
        <w:t>四是以人为本，提升内涵。</w:t>
      </w:r>
      <w:r>
        <w:rPr>
          <w:rFonts w:ascii="仿宋" w:eastAsia="仿宋" w:hAnsi="仿宋" w:cs="仿宋" w:hint="eastAsia"/>
          <w:bCs/>
          <w:color w:val="000000" w:themeColor="text1"/>
          <w:sz w:val="32"/>
          <w:szCs w:val="32"/>
        </w:rPr>
        <w:t>要</w:t>
      </w:r>
      <w:r>
        <w:rPr>
          <w:rFonts w:ascii="仿宋_GB2312" w:eastAsia="仿宋_GB2312" w:hAnsi="仿宋" w:cs="宋体" w:hint="eastAsia"/>
          <w:kern w:val="0"/>
          <w:sz w:val="32"/>
          <w:szCs w:val="32"/>
        </w:rPr>
        <w:t>进一步增强农民工学员在求学圆梦过程中的获得感和幸福感，进一步在内</w:t>
      </w:r>
      <w:r>
        <w:rPr>
          <w:rFonts w:ascii="仿宋_GB2312" w:eastAsia="仿宋_GB2312" w:hAnsi="华文中宋" w:hint="eastAsia"/>
          <w:sz w:val="32"/>
          <w:szCs w:val="32"/>
        </w:rPr>
        <w:t>涵建设和质量提升上下功夫，用心用情服务好农民工学员。要继续探索产教融合、校企合作、工学结合的继续教育新模式，提供订制化课程，并充分运用信息化手段为农民工提供网上报名、学习、考试、补贴申领等服务，解决农民工工学矛盾，不断提高农民工的学习满意度。</w:t>
      </w:r>
      <w:r>
        <w:rPr>
          <w:rFonts w:ascii="黑体" w:eastAsia="黑体" w:hAnsi="黑体" w:cs="宋体" w:hint="eastAsia"/>
          <w:kern w:val="0"/>
          <w:sz w:val="32"/>
          <w:szCs w:val="32"/>
        </w:rPr>
        <w:t>五是扩大宣传，助力“圆梦”。</w:t>
      </w:r>
      <w:r>
        <w:rPr>
          <w:rFonts w:ascii="仿宋_GB2312" w:eastAsia="仿宋_GB2312" w:hAnsi="华文中宋" w:hint="eastAsia"/>
          <w:sz w:val="32"/>
          <w:szCs w:val="32"/>
        </w:rPr>
        <w:t>要充分发挥主流媒体作</w:t>
      </w:r>
      <w:r>
        <w:rPr>
          <w:rFonts w:ascii="仿宋" w:eastAsia="仿宋" w:hAnsi="仿宋" w:cs="仿宋" w:hint="eastAsia"/>
          <w:bCs/>
          <w:color w:val="000000" w:themeColor="text1"/>
          <w:sz w:val="32"/>
          <w:szCs w:val="32"/>
        </w:rPr>
        <w:t>用，善于用好新媒体，加大对农民工“求学圆梦行动”的宣传力度。要大力宣传以习近平同志为核心的党中央对农民工的关怀和做好为农民工服务工作的决策部署，大力宣传开展农民工“求学圆梦行动”的好经验好做法和取得的成效，大力宣传开展农民工“求学圆梦行动”中涌现出的各方面的先进典型，</w:t>
      </w:r>
      <w:r>
        <w:rPr>
          <w:rFonts w:ascii="仿宋" w:eastAsia="仿宋" w:hAnsi="仿宋" w:cs="仿宋"/>
          <w:bCs/>
          <w:color w:val="000000" w:themeColor="text1"/>
          <w:sz w:val="32"/>
          <w:szCs w:val="32"/>
        </w:rPr>
        <w:t xml:space="preserve"> </w:t>
      </w:r>
      <w:r>
        <w:rPr>
          <w:rFonts w:ascii="仿宋" w:eastAsia="仿宋" w:hAnsi="仿宋" w:cs="仿宋" w:hint="eastAsia"/>
          <w:bCs/>
          <w:color w:val="000000" w:themeColor="text1"/>
          <w:sz w:val="32"/>
          <w:szCs w:val="32"/>
        </w:rPr>
        <w:t>努力营造全社会关心支持农民工求学圆梦的良好氛围。</w:t>
      </w:r>
    </w:p>
    <w:p w:rsidR="005A1C36" w:rsidRDefault="005A1C36" w:rsidP="005A1C36">
      <w:pPr>
        <w:adjustRightInd w:val="0"/>
        <w:snapToGrid w:val="0"/>
        <w:spacing w:line="560" w:lineRule="exact"/>
        <w:ind w:firstLineChars="200" w:firstLine="64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会议要求，各地教育行政部门和工会系统要以推进会为契机，务实合作、开拓创新，以扎实的工作、优质的服务助力广大农民工求学圆梦，助力产业工人素质提升，助力国家人力资本建设，为决胜全面建成小康社会、实现中华民族伟大复兴的中国梦而做出新的更大贡献！</w:t>
      </w:r>
    </w:p>
    <w:p w:rsidR="003F43C1" w:rsidRPr="005A1C36" w:rsidRDefault="003F43C1">
      <w:bookmarkStart w:id="0" w:name="_GoBack"/>
      <w:bookmarkEnd w:id="0"/>
    </w:p>
    <w:sectPr w:rsidR="003F43C1" w:rsidRPr="005A1C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36"/>
    <w:rsid w:val="003F43C1"/>
    <w:rsid w:val="005A1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1885</Characters>
  <Application>Microsoft Office Word</Application>
  <DocSecurity>0</DocSecurity>
  <Lines>15</Lines>
  <Paragraphs>4</Paragraphs>
  <ScaleCrop>false</ScaleCrop>
  <Company>CHINA</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2018-12-06T07:31:00Z</dcterms:created>
  <dcterms:modified xsi:type="dcterms:W3CDTF">2018-12-06T07:31:00Z</dcterms:modified>
</cp:coreProperties>
</file>