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全国职业院校文化建设5</w:t>
      </w:r>
      <w:r>
        <w:rPr>
          <w:rFonts w:ascii="黑体" w:eastAsia="黑体"/>
          <w:sz w:val="48"/>
          <w:szCs w:val="48"/>
        </w:rPr>
        <w:t>0强</w:t>
      </w:r>
      <w:r>
        <w:rPr>
          <w:rFonts w:hint="eastAsia" w:ascii="黑体" w:eastAsia="黑体"/>
          <w:sz w:val="48"/>
          <w:szCs w:val="48"/>
        </w:rPr>
        <w:t>案例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华文中宋" w:hAnsi="华文中宋" w:eastAsia="华文中宋" w:cs="华文中宋"/>
          <w:bCs/>
          <w:sz w:val="72"/>
        </w:rPr>
        <w:t>申 报 书</w:t>
      </w:r>
    </w:p>
    <w:p>
      <w:pPr>
        <w:jc w:val="center"/>
        <w:rPr>
          <w:sz w:val="72"/>
          <w:szCs w:val="72"/>
        </w:rPr>
      </w:pPr>
    </w:p>
    <w:p>
      <w:pPr>
        <w:jc w:val="center"/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学校名称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6"/>
          <w:u w:val="single"/>
        </w:rPr>
        <w:t xml:space="preserve">   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</w:t>
      </w:r>
    </w:p>
    <w:p>
      <w:pPr>
        <w:spacing w:line="720" w:lineRule="exact"/>
        <w:ind w:firstLine="1274" w:firstLineChars="354"/>
        <w:jc w:val="left"/>
        <w:rPr>
          <w:rFonts w:ascii="仿宋" w:hAnsi="仿宋" w:eastAsia="仿宋" w:cs="仿宋"/>
          <w:color w:val="000000"/>
          <w:sz w:val="36"/>
          <w:u w:val="single"/>
        </w:rPr>
      </w:pPr>
      <w:r>
        <w:rPr>
          <w:rFonts w:hint="eastAsia" w:ascii="仿宋" w:hAnsi="仿宋" w:eastAsia="仿宋" w:cs="仿宋"/>
          <w:color w:val="000000"/>
          <w:sz w:val="36"/>
        </w:rPr>
        <w:t>学校主办单位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     </w:t>
      </w:r>
    </w:p>
    <w:p>
      <w:pPr>
        <w:spacing w:line="720" w:lineRule="exact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教育主管部门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     </w:t>
      </w:r>
    </w:p>
    <w:p>
      <w:pPr>
        <w:spacing w:line="720" w:lineRule="exact"/>
        <w:ind w:firstLine="1274" w:firstLineChars="354"/>
        <w:jc w:val="left"/>
        <w:rPr>
          <w:rFonts w:ascii="仿宋" w:hAnsi="仿宋" w:eastAsia="仿宋" w:cs="仿宋"/>
          <w:color w:val="000000"/>
          <w:sz w:val="36"/>
          <w:u w:val="single"/>
        </w:rPr>
      </w:pPr>
      <w:r>
        <w:rPr>
          <w:rFonts w:hint="eastAsia" w:ascii="仿宋" w:hAnsi="仿宋" w:eastAsia="仿宋" w:cs="仿宋"/>
          <w:color w:val="000000"/>
          <w:sz w:val="36"/>
        </w:rPr>
        <w:t>申报联系人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       </w:t>
      </w:r>
    </w:p>
    <w:p>
      <w:pPr>
        <w:spacing w:line="720" w:lineRule="exact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联系人职务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       </w:t>
      </w:r>
    </w:p>
    <w:p>
      <w:pPr>
        <w:spacing w:line="720" w:lineRule="exact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联系电话（含手机）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</w:t>
      </w:r>
    </w:p>
    <w:p>
      <w:pPr>
        <w:spacing w:before="156" w:beforeLines="50" w:after="156" w:afterLines="50" w:line="480" w:lineRule="auto"/>
        <w:ind w:left="840" w:leftChars="400" w:firstLine="360" w:firstLineChars="100"/>
        <w:rPr>
          <w:rFonts w:eastAsia="黑体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36"/>
        </w:rPr>
        <w:t xml:space="preserve">填表日期 </w:t>
      </w:r>
      <w:r>
        <w:rPr>
          <w:rFonts w:hint="eastAsia" w:eastAsia="黑体"/>
          <w:sz w:val="28"/>
          <w:u w:val="single"/>
        </w:rPr>
        <w:t xml:space="preserve">      </w:t>
      </w:r>
      <w:r>
        <w:rPr>
          <w:rFonts w:eastAsia="黑体"/>
          <w:sz w:val="28"/>
          <w:u w:val="single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                      </w:t>
      </w:r>
    </w:p>
    <w:p>
      <w:pPr>
        <w:spacing w:after="156"/>
        <w:ind w:left="540" w:right="183"/>
        <w:jc w:val="center"/>
        <w:rPr>
          <w:rFonts w:eastAsia="楷体_GB2312"/>
          <w:sz w:val="30"/>
          <w:szCs w:val="30"/>
        </w:rPr>
      </w:pPr>
    </w:p>
    <w:p>
      <w:pPr>
        <w:spacing w:after="156"/>
        <w:ind w:left="540" w:right="183"/>
        <w:jc w:val="center"/>
        <w:rPr>
          <w:rFonts w:eastAsia="楷体_GB2312"/>
          <w:sz w:val="30"/>
          <w:szCs w:val="30"/>
        </w:rPr>
      </w:pPr>
    </w:p>
    <w:p>
      <w:pPr>
        <w:adjustRightInd w:val="0"/>
        <w:snapToGrid w:val="0"/>
        <w:spacing w:after="156" w:line="300" w:lineRule="exact"/>
        <w:ind w:right="181"/>
        <w:jc w:val="center"/>
        <w:rPr>
          <w:rFonts w:ascii="黑体" w:eastAsia="黑体"/>
          <w:sz w:val="28"/>
          <w:szCs w:val="28"/>
        </w:rPr>
      </w:pPr>
    </w:p>
    <w:p>
      <w:pPr>
        <w:spacing w:line="460" w:lineRule="exact"/>
        <w:rPr>
          <w:rFonts w:ascii="方正小标宋简体" w:hAnsi="宋体" w:eastAsia="方正小标宋简体"/>
          <w:bCs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60" w:lineRule="exact"/>
        <w:jc w:val="center"/>
        <w:rPr>
          <w:rFonts w:ascii="方正小标宋简体" w:hAnsi="宋体" w:eastAsia="方正小标宋简体"/>
          <w:bCs/>
          <w:sz w:val="44"/>
        </w:rPr>
      </w:pPr>
    </w:p>
    <w:p>
      <w:pPr>
        <w:spacing w:line="460" w:lineRule="exact"/>
        <w:jc w:val="center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华文中宋" w:hAnsi="华文中宋" w:eastAsia="华文中宋" w:cs="华文中宋"/>
          <w:bCs/>
          <w:sz w:val="44"/>
        </w:rPr>
        <w:t>填 写 说 明</w:t>
      </w:r>
    </w:p>
    <w:p>
      <w:pPr>
        <w:spacing w:line="460" w:lineRule="exact"/>
        <w:rPr>
          <w:rFonts w:ascii="宋体" w:hAnsi="宋体"/>
          <w:sz w:val="30"/>
        </w:rPr>
      </w:pPr>
    </w:p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3"/>
        <w:numPr>
          <w:ilvl w:val="0"/>
          <w:numId w:val="1"/>
        </w:numPr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申报书的各项内容要实事求是，真实可靠。文字表达要明确、简洁。申报学校应严格审核，对所填内容的真实性负责。</w:t>
      </w:r>
    </w:p>
    <w:p>
      <w:pPr>
        <w:pStyle w:val="3"/>
        <w:numPr>
          <w:ilvl w:val="0"/>
          <w:numId w:val="1"/>
        </w:numPr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申报联系人请填写方便联系后续工作的人员。</w:t>
      </w:r>
    </w:p>
    <w:p>
      <w:pPr>
        <w:pStyle w:val="3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 申报学校须由教育管理部门推荐。</w:t>
      </w:r>
    </w:p>
    <w:p>
      <w:pPr>
        <w:pStyle w:val="3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 申报书正文采用仿宋体小四号字，行间距为固定值25磅。</w:t>
      </w: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>本表有关统计内容的截止时间为2019年11月12日。</w:t>
      </w: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仿宋_GB2312" w:hAnsi="宋体" w:eastAsia="仿宋_GB2312"/>
          <w:sz w:val="30"/>
          <w:szCs w:val="30"/>
        </w:rPr>
      </w:pPr>
    </w:p>
    <w:p>
      <w:pPr>
        <w:pStyle w:val="3"/>
        <w:spacing w:after="0" w:line="600" w:lineRule="exact"/>
        <w:ind w:left="0" w:leftChars="0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一、基本情况</w:t>
      </w:r>
    </w:p>
    <w:tbl>
      <w:tblPr>
        <w:tblStyle w:val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概述学校基本办学现状。（不超过1000字）</w:t>
            </w:r>
          </w:p>
        </w:tc>
      </w:tr>
    </w:tbl>
    <w:p>
      <w:pPr>
        <w:pStyle w:val="3"/>
        <w:spacing w:after="0"/>
        <w:ind w:left="0" w:leftChars="0"/>
        <w:rPr>
          <w:rFonts w:ascii="仿宋_GB2312" w:hAnsi="宋体" w:eastAsia="仿宋_GB2312"/>
          <w:b/>
          <w:sz w:val="30"/>
          <w:szCs w:val="30"/>
        </w:rPr>
      </w:pPr>
    </w:p>
    <w:p>
      <w:pPr>
        <w:pStyle w:val="3"/>
        <w:spacing w:after="0"/>
        <w:ind w:left="0" w:leftChars="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二、整体情况</w:t>
      </w:r>
    </w:p>
    <w:tbl>
      <w:tblPr>
        <w:tblStyle w:val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阐述学校核心文化</w:t>
            </w:r>
            <w:r>
              <w:rPr>
                <w:rFonts w:ascii="楷体_GB2312" w:eastAsia="楷体_GB2312"/>
                <w:b/>
                <w:sz w:val="24"/>
              </w:rPr>
              <w:t>理念</w:t>
            </w:r>
            <w:r>
              <w:rPr>
                <w:rFonts w:hint="eastAsia" w:ascii="楷体_GB2312" w:eastAsia="楷体_GB2312"/>
                <w:b/>
                <w:sz w:val="24"/>
              </w:rPr>
              <w:t>，以及围绕核心理念从</w:t>
            </w:r>
            <w:r>
              <w:rPr>
                <w:rFonts w:ascii="楷体_GB2312" w:eastAsia="楷体_GB2312"/>
                <w:b/>
                <w:sz w:val="24"/>
              </w:rPr>
              <w:t>制度固</w:t>
            </w:r>
            <w:r>
              <w:rPr>
                <w:rFonts w:hint="eastAsia" w:ascii="楷体_GB2312" w:eastAsia="楷体_GB2312"/>
                <w:b/>
                <w:sz w:val="24"/>
              </w:rPr>
              <w:t>化</w:t>
            </w:r>
            <w:r>
              <w:rPr>
                <w:rFonts w:ascii="楷体_GB2312" w:eastAsia="楷体_GB2312"/>
                <w:b/>
                <w:sz w:val="24"/>
              </w:rPr>
              <w:t>、环境外化、行为彰显</w:t>
            </w:r>
            <w:r>
              <w:rPr>
                <w:rFonts w:hint="eastAsia" w:ascii="楷体_GB2312" w:eastAsia="楷体_GB2312"/>
                <w:b/>
                <w:sz w:val="24"/>
              </w:rPr>
              <w:t>等</w:t>
            </w:r>
            <w:r>
              <w:rPr>
                <w:rFonts w:ascii="楷体_GB2312" w:eastAsia="楷体_GB2312"/>
                <w:b/>
                <w:sz w:val="24"/>
              </w:rPr>
              <w:t>文化体系建设整体情况进行概述</w:t>
            </w:r>
            <w:r>
              <w:rPr>
                <w:rFonts w:hint="eastAsia" w:ascii="楷体_GB2312" w:eastAsia="楷体_GB2312"/>
                <w:b/>
                <w:sz w:val="24"/>
              </w:rPr>
              <w:t>。（不超过</w:t>
            </w:r>
            <w:r>
              <w:rPr>
                <w:rFonts w:ascii="楷体_GB2312" w:eastAsia="楷体_GB2312"/>
                <w:b/>
                <w:sz w:val="24"/>
              </w:rPr>
              <w:t>2500字</w:t>
            </w:r>
            <w:r>
              <w:rPr>
                <w:rFonts w:hint="eastAsia" w:ascii="楷体_GB2312" w:eastAsia="楷体_GB2312"/>
                <w:b/>
                <w:sz w:val="24"/>
              </w:rPr>
              <w:t>，附加支撑材料）</w:t>
            </w:r>
          </w:p>
        </w:tc>
      </w:tr>
    </w:tbl>
    <w:p>
      <w:pPr>
        <w:pStyle w:val="7"/>
        <w:rPr>
          <w:rFonts w:ascii="宋体" w:hAnsi="宋体"/>
        </w:rPr>
      </w:pPr>
    </w:p>
    <w:p>
      <w:pPr>
        <w:pStyle w:val="3"/>
        <w:spacing w:after="0"/>
        <w:ind w:left="0" w:leftChars="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三、主要内容</w:t>
      </w:r>
    </w:p>
    <w:tbl>
      <w:tblPr>
        <w:tblStyle w:val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阐述学校在文化</w:t>
            </w:r>
            <w:r>
              <w:rPr>
                <w:rFonts w:ascii="楷体_GB2312" w:eastAsia="楷体_GB2312"/>
                <w:b/>
                <w:sz w:val="24"/>
              </w:rPr>
              <w:t>核心理念、制度、环境、行为四</w:t>
            </w:r>
            <w:r>
              <w:rPr>
                <w:rFonts w:hint="eastAsia" w:ascii="楷体_GB2312" w:eastAsia="楷体_GB2312"/>
                <w:b/>
                <w:sz w:val="24"/>
              </w:rPr>
              <w:t>个层面构建所</w:t>
            </w:r>
            <w:r>
              <w:rPr>
                <w:rFonts w:ascii="楷体_GB2312" w:eastAsia="楷体_GB2312"/>
                <w:b/>
                <w:sz w:val="24"/>
              </w:rPr>
              <w:t>做的</w:t>
            </w:r>
            <w:r>
              <w:rPr>
                <w:rFonts w:hint="eastAsia" w:ascii="楷体_GB2312" w:eastAsia="楷体_GB2312"/>
                <w:b/>
                <w:sz w:val="24"/>
              </w:rPr>
              <w:t>主要</w:t>
            </w:r>
            <w:r>
              <w:rPr>
                <w:rFonts w:ascii="楷体_GB2312" w:eastAsia="楷体_GB2312"/>
                <w:b/>
                <w:sz w:val="24"/>
              </w:rPr>
              <w:t>工作和</w:t>
            </w:r>
            <w:r>
              <w:rPr>
                <w:rFonts w:hint="eastAsia" w:ascii="楷体_GB2312" w:eastAsia="楷体_GB2312"/>
                <w:b/>
                <w:sz w:val="24"/>
              </w:rPr>
              <w:t>具体</w:t>
            </w:r>
            <w:r>
              <w:rPr>
                <w:rFonts w:ascii="楷体_GB2312" w:eastAsia="楷体_GB2312"/>
                <w:b/>
                <w:sz w:val="24"/>
              </w:rPr>
              <w:t>做法</w:t>
            </w:r>
            <w:r>
              <w:rPr>
                <w:rFonts w:hint="eastAsia" w:ascii="楷体_GB2312" w:eastAsia="楷体_GB2312"/>
                <w:b/>
                <w:sz w:val="24"/>
              </w:rPr>
              <w:t>。（不超过2</w:t>
            </w:r>
            <w:r>
              <w:rPr>
                <w:rFonts w:ascii="楷体_GB2312" w:eastAsia="楷体_GB2312"/>
                <w:b/>
                <w:sz w:val="24"/>
              </w:rPr>
              <w:t>5</w:t>
            </w:r>
            <w:r>
              <w:rPr>
                <w:rFonts w:hint="eastAsia" w:ascii="楷体_GB2312" w:eastAsia="楷体_GB2312"/>
                <w:b/>
                <w:sz w:val="24"/>
              </w:rPr>
              <w:t>00字，附加支撑材料）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pStyle w:val="7"/>
        <w:rPr>
          <w:rFonts w:ascii="宋体" w:hAnsi="宋体"/>
        </w:rPr>
      </w:pPr>
    </w:p>
    <w:p>
      <w:pPr>
        <w:pStyle w:val="3"/>
        <w:spacing w:after="0"/>
        <w:ind w:left="0" w:leftChars="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四、成效与</w:t>
      </w:r>
      <w:r>
        <w:rPr>
          <w:rFonts w:ascii="仿宋_GB2312" w:hAnsi="宋体" w:eastAsia="仿宋_GB2312"/>
          <w:b/>
          <w:sz w:val="30"/>
          <w:szCs w:val="30"/>
        </w:rPr>
        <w:t>特色</w:t>
      </w:r>
    </w:p>
    <w:tbl>
      <w:tblPr>
        <w:tblStyle w:val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从学校文化建设带来的管理</w:t>
            </w:r>
            <w:r>
              <w:rPr>
                <w:rFonts w:ascii="楷体_GB2312" w:eastAsia="楷体_GB2312"/>
                <w:b/>
                <w:sz w:val="24"/>
              </w:rPr>
              <w:t>水平提升</w:t>
            </w:r>
            <w:r>
              <w:rPr>
                <w:rFonts w:hint="eastAsia" w:ascii="楷体_GB2312" w:eastAsia="楷体_GB2312"/>
                <w:b/>
                <w:sz w:val="24"/>
              </w:rPr>
              <w:t>、</w:t>
            </w:r>
            <w:r>
              <w:rPr>
                <w:rFonts w:ascii="楷体_GB2312" w:eastAsia="楷体_GB2312"/>
                <w:b/>
                <w:sz w:val="24"/>
              </w:rPr>
              <w:t>育人</w:t>
            </w:r>
            <w:r>
              <w:rPr>
                <w:rFonts w:hint="eastAsia" w:ascii="楷体_GB2312" w:eastAsia="楷体_GB2312"/>
                <w:b/>
                <w:sz w:val="24"/>
              </w:rPr>
              <w:t>成效、突出成果与</w:t>
            </w:r>
            <w:r>
              <w:rPr>
                <w:rFonts w:ascii="楷体_GB2312" w:eastAsia="楷体_GB2312"/>
                <w:b/>
                <w:sz w:val="24"/>
              </w:rPr>
              <w:t>特色创新</w:t>
            </w:r>
            <w:r>
              <w:rPr>
                <w:rFonts w:hint="eastAsia" w:ascii="楷体_GB2312" w:eastAsia="楷体_GB2312"/>
                <w:b/>
                <w:sz w:val="24"/>
              </w:rPr>
              <w:t>、</w:t>
            </w:r>
            <w:r>
              <w:rPr>
                <w:rFonts w:ascii="楷体_GB2312" w:eastAsia="楷体_GB2312"/>
                <w:b/>
                <w:sz w:val="24"/>
              </w:rPr>
              <w:t>社会影响等方</w:t>
            </w:r>
            <w:r>
              <w:rPr>
                <w:rFonts w:hint="eastAsia" w:ascii="楷体_GB2312" w:eastAsia="楷体_GB2312"/>
                <w:b/>
                <w:sz w:val="24"/>
              </w:rPr>
              <w:t>面阐述。（不超过1000字，附加支撑材料）</w:t>
            </w:r>
          </w:p>
        </w:tc>
      </w:tr>
    </w:tbl>
    <w:p>
      <w:pPr>
        <w:pStyle w:val="7"/>
        <w:rPr>
          <w:rFonts w:ascii="宋体" w:hAnsi="宋体"/>
        </w:rPr>
      </w:pPr>
    </w:p>
    <w:p>
      <w:pPr>
        <w:pStyle w:val="3"/>
        <w:spacing w:after="0"/>
        <w:ind w:left="0" w:leftChars="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五、典型</w:t>
      </w:r>
      <w:r>
        <w:rPr>
          <w:rFonts w:ascii="仿宋_GB2312" w:hAnsi="宋体" w:eastAsia="仿宋_GB2312"/>
          <w:b/>
          <w:sz w:val="30"/>
          <w:szCs w:val="30"/>
        </w:rPr>
        <w:t>案例</w:t>
      </w:r>
    </w:p>
    <w:tbl>
      <w:tblPr>
        <w:tblStyle w:val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总结提炼形成学校文化建设具有示范引领</w:t>
            </w:r>
            <w:r>
              <w:rPr>
                <w:rFonts w:ascii="楷体_GB2312" w:eastAsia="楷体_GB2312"/>
                <w:b/>
                <w:sz w:val="24"/>
              </w:rPr>
              <w:t>作用</w:t>
            </w:r>
            <w:r>
              <w:rPr>
                <w:rFonts w:hint="eastAsia" w:ascii="楷体_GB2312" w:eastAsia="楷体_GB2312"/>
                <w:b/>
                <w:sz w:val="24"/>
              </w:rPr>
              <w:t>的典型案例。（</w:t>
            </w:r>
            <w:r>
              <w:rPr>
                <w:rFonts w:ascii="楷体_GB2312" w:eastAsia="楷体_GB2312"/>
                <w:b/>
                <w:sz w:val="24"/>
              </w:rPr>
              <w:t>5</w:t>
            </w:r>
            <w:r>
              <w:rPr>
                <w:rFonts w:hint="eastAsia" w:ascii="楷体_GB2312" w:eastAsia="楷体_GB2312"/>
                <w:b/>
                <w:sz w:val="24"/>
              </w:rPr>
              <w:t>000字左右）</w:t>
            </w:r>
          </w:p>
        </w:tc>
      </w:tr>
    </w:tbl>
    <w:p/>
    <w:tbl>
      <w:tblPr>
        <w:tblStyle w:val="9"/>
        <w:tblW w:w="848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84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盖章</w:t>
            </w:r>
          </w:p>
          <w:p>
            <w:pPr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8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省级教育主管部门意见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8489" w:type="dxa"/>
          </w:tcPr>
          <w:p/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tabs>
                <w:tab w:val="left" w:pos="6322"/>
              </w:tabs>
              <w:jc w:val="righ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widowControl/>
        <w:spacing w:line="600" w:lineRule="exact"/>
        <w:jc w:val="left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4" w:type="default"/>
      <w:pgSz w:w="11906" w:h="16838"/>
      <w:pgMar w:top="1440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C4204"/>
    <w:multiLevelType w:val="singleLevel"/>
    <w:tmpl w:val="DE0C420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FB"/>
    <w:rsid w:val="0002558A"/>
    <w:rsid w:val="00046990"/>
    <w:rsid w:val="00050047"/>
    <w:rsid w:val="000553C2"/>
    <w:rsid w:val="00055AFD"/>
    <w:rsid w:val="00060668"/>
    <w:rsid w:val="00097FBD"/>
    <w:rsid w:val="000E4B42"/>
    <w:rsid w:val="00103FF7"/>
    <w:rsid w:val="0010701F"/>
    <w:rsid w:val="00113A3C"/>
    <w:rsid w:val="00113DF4"/>
    <w:rsid w:val="00114F43"/>
    <w:rsid w:val="00142DF9"/>
    <w:rsid w:val="0016354B"/>
    <w:rsid w:val="0017420A"/>
    <w:rsid w:val="00177698"/>
    <w:rsid w:val="001A5205"/>
    <w:rsid w:val="001C09BE"/>
    <w:rsid w:val="001C30FA"/>
    <w:rsid w:val="001D0B0D"/>
    <w:rsid w:val="001D53F0"/>
    <w:rsid w:val="001E5CAA"/>
    <w:rsid w:val="00204A0B"/>
    <w:rsid w:val="002131A7"/>
    <w:rsid w:val="00213F50"/>
    <w:rsid w:val="00237D30"/>
    <w:rsid w:val="00270D03"/>
    <w:rsid w:val="002907D8"/>
    <w:rsid w:val="002A1D1C"/>
    <w:rsid w:val="002C5AC0"/>
    <w:rsid w:val="002E46CB"/>
    <w:rsid w:val="002E4DB0"/>
    <w:rsid w:val="002F741A"/>
    <w:rsid w:val="0030198A"/>
    <w:rsid w:val="0030581B"/>
    <w:rsid w:val="00305890"/>
    <w:rsid w:val="00317413"/>
    <w:rsid w:val="00323D52"/>
    <w:rsid w:val="0032573A"/>
    <w:rsid w:val="00335300"/>
    <w:rsid w:val="0037650C"/>
    <w:rsid w:val="00386968"/>
    <w:rsid w:val="00390A7A"/>
    <w:rsid w:val="003930D6"/>
    <w:rsid w:val="00395307"/>
    <w:rsid w:val="003B223E"/>
    <w:rsid w:val="003B31E0"/>
    <w:rsid w:val="003B476B"/>
    <w:rsid w:val="003C178A"/>
    <w:rsid w:val="003E2F4F"/>
    <w:rsid w:val="003E3EF2"/>
    <w:rsid w:val="00405B6E"/>
    <w:rsid w:val="00410A8C"/>
    <w:rsid w:val="004328A6"/>
    <w:rsid w:val="00446066"/>
    <w:rsid w:val="00457BE8"/>
    <w:rsid w:val="00462550"/>
    <w:rsid w:val="004658C0"/>
    <w:rsid w:val="0047610D"/>
    <w:rsid w:val="00496FCF"/>
    <w:rsid w:val="004C63EE"/>
    <w:rsid w:val="004F4176"/>
    <w:rsid w:val="0051161B"/>
    <w:rsid w:val="00531CE0"/>
    <w:rsid w:val="00544ECB"/>
    <w:rsid w:val="005547EE"/>
    <w:rsid w:val="00562114"/>
    <w:rsid w:val="005857A8"/>
    <w:rsid w:val="00591357"/>
    <w:rsid w:val="005A55A2"/>
    <w:rsid w:val="005B015B"/>
    <w:rsid w:val="005B1867"/>
    <w:rsid w:val="005C03FB"/>
    <w:rsid w:val="005C04FC"/>
    <w:rsid w:val="005C1D13"/>
    <w:rsid w:val="005C297C"/>
    <w:rsid w:val="00601FED"/>
    <w:rsid w:val="00603EDB"/>
    <w:rsid w:val="006059F3"/>
    <w:rsid w:val="00665846"/>
    <w:rsid w:val="006856E7"/>
    <w:rsid w:val="00686CE5"/>
    <w:rsid w:val="00693865"/>
    <w:rsid w:val="006975E7"/>
    <w:rsid w:val="006A36AD"/>
    <w:rsid w:val="006D67E6"/>
    <w:rsid w:val="006F48FD"/>
    <w:rsid w:val="006F576D"/>
    <w:rsid w:val="00704E62"/>
    <w:rsid w:val="00725DE5"/>
    <w:rsid w:val="007350F1"/>
    <w:rsid w:val="00741A4F"/>
    <w:rsid w:val="00757F05"/>
    <w:rsid w:val="007651D8"/>
    <w:rsid w:val="0076719A"/>
    <w:rsid w:val="0079254E"/>
    <w:rsid w:val="00797B83"/>
    <w:rsid w:val="007A3E4A"/>
    <w:rsid w:val="007C558B"/>
    <w:rsid w:val="007E318F"/>
    <w:rsid w:val="007E39DC"/>
    <w:rsid w:val="007F2F18"/>
    <w:rsid w:val="007F6DAC"/>
    <w:rsid w:val="007F7ACB"/>
    <w:rsid w:val="00813060"/>
    <w:rsid w:val="00841125"/>
    <w:rsid w:val="00841B3B"/>
    <w:rsid w:val="008434CC"/>
    <w:rsid w:val="00844242"/>
    <w:rsid w:val="00854954"/>
    <w:rsid w:val="00891811"/>
    <w:rsid w:val="008A38FD"/>
    <w:rsid w:val="008E6A45"/>
    <w:rsid w:val="00903CF6"/>
    <w:rsid w:val="00921070"/>
    <w:rsid w:val="00931658"/>
    <w:rsid w:val="009376BD"/>
    <w:rsid w:val="009453AE"/>
    <w:rsid w:val="009606AB"/>
    <w:rsid w:val="009713B0"/>
    <w:rsid w:val="00975DD1"/>
    <w:rsid w:val="009A0AFA"/>
    <w:rsid w:val="009C4D49"/>
    <w:rsid w:val="009C56AC"/>
    <w:rsid w:val="009C68E4"/>
    <w:rsid w:val="009D612B"/>
    <w:rsid w:val="009E38EE"/>
    <w:rsid w:val="00A0066B"/>
    <w:rsid w:val="00A34CE5"/>
    <w:rsid w:val="00A368C9"/>
    <w:rsid w:val="00A70011"/>
    <w:rsid w:val="00A81696"/>
    <w:rsid w:val="00A83961"/>
    <w:rsid w:val="00A85F03"/>
    <w:rsid w:val="00AB2747"/>
    <w:rsid w:val="00AB40A2"/>
    <w:rsid w:val="00AB75A8"/>
    <w:rsid w:val="00AC0EEB"/>
    <w:rsid w:val="00AC419D"/>
    <w:rsid w:val="00AD0E85"/>
    <w:rsid w:val="00AD216E"/>
    <w:rsid w:val="00AD3E7C"/>
    <w:rsid w:val="00AF3160"/>
    <w:rsid w:val="00AF53D3"/>
    <w:rsid w:val="00B03391"/>
    <w:rsid w:val="00B15448"/>
    <w:rsid w:val="00B466C9"/>
    <w:rsid w:val="00B922C2"/>
    <w:rsid w:val="00BA3A3E"/>
    <w:rsid w:val="00BA5F06"/>
    <w:rsid w:val="00BA7255"/>
    <w:rsid w:val="00BB2120"/>
    <w:rsid w:val="00BC0563"/>
    <w:rsid w:val="00BD3C6D"/>
    <w:rsid w:val="00BF1C10"/>
    <w:rsid w:val="00C13064"/>
    <w:rsid w:val="00C354B3"/>
    <w:rsid w:val="00C418CA"/>
    <w:rsid w:val="00C469D3"/>
    <w:rsid w:val="00C46E7F"/>
    <w:rsid w:val="00C53310"/>
    <w:rsid w:val="00C57A40"/>
    <w:rsid w:val="00C60FBA"/>
    <w:rsid w:val="00C656B2"/>
    <w:rsid w:val="00C80022"/>
    <w:rsid w:val="00C90A71"/>
    <w:rsid w:val="00CA5B12"/>
    <w:rsid w:val="00CB1748"/>
    <w:rsid w:val="00CB2BFF"/>
    <w:rsid w:val="00CB5842"/>
    <w:rsid w:val="00CC3EB0"/>
    <w:rsid w:val="00CD0BFB"/>
    <w:rsid w:val="00D148D7"/>
    <w:rsid w:val="00D2287B"/>
    <w:rsid w:val="00D26998"/>
    <w:rsid w:val="00D351FA"/>
    <w:rsid w:val="00D41836"/>
    <w:rsid w:val="00D52FCC"/>
    <w:rsid w:val="00D53F3A"/>
    <w:rsid w:val="00D64A95"/>
    <w:rsid w:val="00D67FAC"/>
    <w:rsid w:val="00D859E2"/>
    <w:rsid w:val="00D86A2B"/>
    <w:rsid w:val="00DA2B9F"/>
    <w:rsid w:val="00DB7FB6"/>
    <w:rsid w:val="00DD361E"/>
    <w:rsid w:val="00E02782"/>
    <w:rsid w:val="00E07800"/>
    <w:rsid w:val="00E11339"/>
    <w:rsid w:val="00E21151"/>
    <w:rsid w:val="00E26938"/>
    <w:rsid w:val="00E313F6"/>
    <w:rsid w:val="00E32C32"/>
    <w:rsid w:val="00E552A1"/>
    <w:rsid w:val="00E76C5D"/>
    <w:rsid w:val="00E8645D"/>
    <w:rsid w:val="00EA4590"/>
    <w:rsid w:val="00EA7656"/>
    <w:rsid w:val="00EB4213"/>
    <w:rsid w:val="00EC2133"/>
    <w:rsid w:val="00ED62C8"/>
    <w:rsid w:val="00EE483E"/>
    <w:rsid w:val="00F03582"/>
    <w:rsid w:val="00F07C1A"/>
    <w:rsid w:val="00F2096C"/>
    <w:rsid w:val="00F344F9"/>
    <w:rsid w:val="00F41DB5"/>
    <w:rsid w:val="00F9426C"/>
    <w:rsid w:val="00F95375"/>
    <w:rsid w:val="00FA028F"/>
    <w:rsid w:val="00FA4AB6"/>
    <w:rsid w:val="00FB055E"/>
    <w:rsid w:val="00FC04AB"/>
    <w:rsid w:val="00FD716E"/>
    <w:rsid w:val="00FE4A42"/>
    <w:rsid w:val="058A400F"/>
    <w:rsid w:val="07687D35"/>
    <w:rsid w:val="0B950A54"/>
    <w:rsid w:val="0D7D0C01"/>
    <w:rsid w:val="17F61341"/>
    <w:rsid w:val="181508AA"/>
    <w:rsid w:val="1BA77634"/>
    <w:rsid w:val="1BDF6F55"/>
    <w:rsid w:val="1E4A166C"/>
    <w:rsid w:val="2048269E"/>
    <w:rsid w:val="25933CBF"/>
    <w:rsid w:val="2E685538"/>
    <w:rsid w:val="2FB6125B"/>
    <w:rsid w:val="3564023B"/>
    <w:rsid w:val="35A86C3A"/>
    <w:rsid w:val="40040949"/>
    <w:rsid w:val="45D03C5F"/>
    <w:rsid w:val="48F908AE"/>
    <w:rsid w:val="56D37180"/>
    <w:rsid w:val="57034FA7"/>
    <w:rsid w:val="573B79EA"/>
    <w:rsid w:val="5CF17284"/>
    <w:rsid w:val="5E713DE5"/>
    <w:rsid w:val="61CA5EE0"/>
    <w:rsid w:val="675215A2"/>
    <w:rsid w:val="69EB5373"/>
    <w:rsid w:val="6A9F45B0"/>
    <w:rsid w:val="6CE9373C"/>
    <w:rsid w:val="6DCB331B"/>
    <w:rsid w:val="70E77F55"/>
    <w:rsid w:val="722C410F"/>
    <w:rsid w:val="78BB159D"/>
    <w:rsid w:val="790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18"/>
    <w:unhideWhenUsed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3"/>
    <w:qFormat/>
    <w:uiPriority w:val="0"/>
    <w:rPr>
      <w:kern w:val="0"/>
      <w:sz w:val="20"/>
      <w:szCs w:val="24"/>
    </w:rPr>
  </w:style>
  <w:style w:type="character" w:customStyle="1" w:styleId="17">
    <w:name w:val="页脚 Char"/>
    <w:basedOn w:val="11"/>
    <w:link w:val="5"/>
    <w:qFormat/>
    <w:uiPriority w:val="0"/>
    <w:rPr>
      <w:sz w:val="18"/>
      <w:szCs w:val="18"/>
    </w:rPr>
  </w:style>
  <w:style w:type="character" w:customStyle="1" w:styleId="18">
    <w:name w:val="脚注文本 Char"/>
    <w:basedOn w:val="11"/>
    <w:link w:val="7"/>
    <w:qFormat/>
    <w:uiPriority w:val="0"/>
    <w:rPr>
      <w:kern w:val="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2019-11-14T02:30:00Z</dcterms:created>
  <dc:creator>孙鹏</dc:creator>
  <cp:lastModifiedBy>_橘子桔</cp:lastModifiedBy>
  <cp:lastPrinted>2019-11-13T08:18:00Z</cp:lastPrinted>
  <dcterms:modified xsi:type="dcterms:W3CDTF">2019-11-21T02:20:03Z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