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45" w:rsidRDefault="00216145" w:rsidP="0021614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50D21">
        <w:rPr>
          <w:rFonts w:ascii="黑体" w:eastAsia="黑体" w:hAnsi="黑体" w:cs="黑体" w:hint="eastAsia"/>
          <w:sz w:val="32"/>
          <w:szCs w:val="32"/>
        </w:rPr>
        <w:t>1</w:t>
      </w:r>
      <w:bookmarkStart w:id="0" w:name="_GoBack"/>
      <w:bookmarkEnd w:id="0"/>
    </w:p>
    <w:p w:rsidR="00216145" w:rsidRDefault="00216145" w:rsidP="00216145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第二批国家级职业教育</w:t>
      </w:r>
    </w:p>
    <w:p w:rsidR="00216145" w:rsidRDefault="00216145" w:rsidP="00216145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教师教学创新团队</w:t>
      </w:r>
      <w:r w:rsidR="00350D21">
        <w:rPr>
          <w:rFonts w:ascii="方正小标宋简体" w:eastAsia="方正小标宋简体" w:hAnsi="方正小标宋简体" w:cs="方正小标宋简体" w:hint="eastAsia"/>
          <w:sz w:val="40"/>
          <w:szCs w:val="40"/>
        </w:rPr>
        <w:t>立项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建设单位名单</w:t>
      </w:r>
    </w:p>
    <w:p w:rsidR="00216145" w:rsidRDefault="00216145" w:rsidP="00216145">
      <w:pPr>
        <w:pStyle w:val="a0"/>
      </w:pPr>
    </w:p>
    <w:tbl>
      <w:tblPr>
        <w:tblW w:w="87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886"/>
        <w:gridCol w:w="1835"/>
        <w:gridCol w:w="2717"/>
        <w:gridCol w:w="847"/>
      </w:tblGrid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学校名称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专业领域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 w:bidi="ar"/>
              </w:rPr>
              <w:t>省份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山东商业职业技术学院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现代物流管理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石家庄邮电职业技术学院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现代物流管理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宁波职业技术学院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供应链运营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辽宁省交通高等专科学校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现代物流管理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辽宁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新疆交通职业技术学院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现代物流管理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安徽财贸职业学院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现代物流管理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安徽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宁波城市职业技术学院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现代物流管理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南京铁道职业技术学院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现代物流管理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江西外语外贸职业学院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苏州经贸职业技术学院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跨境电子商务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安徽商贸职业技术学院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安徽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义乌工商职业技术学院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商务数据分析与应用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浙江商业职业技术学院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商务数据分析与应用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河南工业职业技术学院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网络营销与直播电商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山西省财政税务专科学校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财税大数据应用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浙江工贸职业技术学院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北京信息职业技术学院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商务数据分析与应用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广东轻工职业技术学院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跨境电子商务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哈尔滨职业技术学院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南京工业职业技术大学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机械电子工程技术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江苏理工学院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常州机电职业技术学院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数字化设计与制造技术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湖南工业职业技术学院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智能制造装备技术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浙江机电职业技术学院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智能制造装备技术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内蒙古机电职业技术学院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陕西工业职业技术学院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电气自动化技术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陕西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山西机电职业技术学院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工业机器人技术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重庆工业职业技术学院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电气自动化技术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吉林工程技术师范学院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工业机器人技术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吉林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湖南机电职业技术学院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智能控制技术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无锡职业技术学院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电气自动化技术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广西机电职业技术学院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智能焊接技术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济南职业学院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陕西国防工业职业技术学院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陕西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天津职业技术师范大学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机械设计制造及其自动化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湖北科技职业学院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工业机器人技术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江苏工程职业技术学院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新能源装备技术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莱芜职业技术学院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承德石油高等专科学校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智能焊接技术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吉林电子信息职业技术学院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电气自动化技术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吉林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常州工程职业技术学院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智能焊接技术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平顶山工业职业技术学院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电气自动化技术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浙江工业职业技术学院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江苏海事职业技术学院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电气自动化技术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广东机电职业技术学院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佛山职业技术学院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电气自动化技术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许昌职业技术学院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杭州职业技术学院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宁夏职业技术学院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机电一体化技术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宁夏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广东工贸职业技术学院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电气自动化技术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河南机电职业学院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工业机器人技术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江苏航运职业技术学院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航空航天和海洋装备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船舶动力工程技术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九江职业技术学院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航空航天和海洋装备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船舶工程技术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武汉船舶职业技术学院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航空航天和海洋装备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船舶动力工程技术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广州民航职业技术学院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航空航天和海洋装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飞机机电设备维修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昆明冶金高等专科学校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航空航天和海洋装备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无人机应用技术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云南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天津现代职业技术学院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航空航天和海洋装备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无人机应用技术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重庆航天职业技术学院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航空航天和海洋装备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无人机应用技术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湖南汽车工程职业学院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智能网联汽车技术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长春汽车工业高等专科学校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汽车电子技术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吉林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淄博职业学院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山西工程科技职业大学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山东交通职业学院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新能源汽车检测与维修技术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广西交通职业技术学院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安徽机电职业技术学院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汽车制造与试验技术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安徽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湖南交通职业技术学院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湖北交通职业技术学院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柳州职业技术学院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智能网联汽车技术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青海交通职业技术学院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新能源汽车检测与维修技术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青海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烟台汽车工程职业学院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陕西交通职业技术学院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陕西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湖南铁道职业技术学院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铁道机车运用与维护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城市轨道车辆应用技术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唐山工业职业技术学院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动车组检修技术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河北交通职业技术学院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城市轨道交通工程技术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石家庄铁路职业技术学院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铁道工程技术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陕西铁路工程职业技术学院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高速铁路施工与维护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陕西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广州铁路职业技术学院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城市轨道交通运营管理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武汉铁路职业技术学院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动车组检修技术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北京交通运输职业学院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城市轨道交通运营管理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湖南铁路科技职业技术学院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铁道车辆技术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吉林铁道职业技术学院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铁道机车运用与维护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吉林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西安铁路职业技术学院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铁道交通运营管理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陕西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温州职业技术学院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大数据技术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河北软件职业技术学院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云计算技术应用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河北工业职业技术学院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物联网应用技术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天津市职业大学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物联网应用技术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湖南大众传媒职业技术学院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数字媒体技术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重庆电子工程职业学院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信息安全技术应用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浙江经济职业技术学院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物联网应用技术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常州信息职业技术学院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信息安全技术应用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天津电子信息职业技术学院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软件技术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武汉软件工程职业学院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软件技术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黎明职业大学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数字媒体技术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福建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深圳信息职业技术学院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集成电路技术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滨州职业学院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云计算技术应用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武汉职业技术学院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智能光电技术应用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长春职业技术学院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信息安全技术应用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吉林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沈阳职业技术学院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云计算技术应用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辽宁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浙江工商职业技术学院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数字媒体技术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重庆工商职业学院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数字媒体技术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北京经济管理职业学院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人工智能技术应用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上海工艺美术职业学院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数字媒体技术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东莞职业技术学院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物联网应用技术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石家庄职业技术学院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动漫制作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福建信息职业技术学院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物联网应用技术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福建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杭州科技职业技术学院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物联网应用技术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贵州轻工职业技术学院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大数据技术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长沙民政职业技术学院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软件技术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湖南科技职业学院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软件技术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广东技术师范学院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软件技术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四川邮电职业技术学院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数字媒体技术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贵州电子信息职业技术学院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大数据技术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现代移动通信技术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重庆工程职业技术学院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现代移动通信技术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山东电子职业技术学院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现代通信技术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浙江交通职业技术学院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现代通信技术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日照职业技术学院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食品检验检测技术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顺德职业技术学院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食品质量与安全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江苏食品药品职业技术学院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食品检验检测技术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广西农业职业技术学院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食品质量与安全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重庆三峡医药高等专科学校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中药学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肇庆医学高等专科学校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中医学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山东中医药高等专科学校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中医学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金华职业技术学院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重庆医药高等专科学校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沧州医学高等专科学校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安徽医学高等专科学校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安徽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郑州铁路职业技术学院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江苏经贸职业技术学院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智慧健康养老服务与管理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重庆城市管理职业学院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智慧健康养老服务与管理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曲靖医学高等专科学校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助产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云南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广西幼儿师范高等专科学校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婴幼儿托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育服务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与管理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潍坊职业学院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绿色环保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园林技术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凌职业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绿色环保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园林技术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陕西 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邢台职业技术学院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绿色环保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环境管理与评价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辽宁农业职业技术学院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绿色环保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园林技术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辽宁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山东水利职业学院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绿色环保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环境工程技术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江西环境工程职业学院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绿色环保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林业技术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天津渤海职业技术学院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绿色环保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环境工程技术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云南林业职业技术学院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绿色环保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林业技术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云南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黄河水利职业技术学院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绿色环保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水生态修复技术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广东水利电力职业技术学院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绿色环保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水生态修复技术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浙江同济科技职业学院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绿色环保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水生态修复技术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湖南化工职业技术学院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新能源与新材料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高分子材料智能制造技术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山西工程职业学院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新能源与新材料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钢铁智能冶金技术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徐州工业职业技术学院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新能源与新材料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高分子材料智能制造技术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贵州建设职业技术学院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新能源与新材料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新型建筑材料技术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黑龙江建筑职业技术学院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新能源与新材料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建筑材料工程技术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甘肃钢铁职业技术学院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新能源与新材料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钢铁智能冶金技术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甘肃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武汉电力职业技术学院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新能源与新材料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风力发电工程技术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郑州电力高等专科学校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新能源与新材料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分布式发电与智能微电网技术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北京电子科技职业学院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生物化工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药品生物技术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河北化工医药职业技术学院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生物化工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药品生物技术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南京科技职业学院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生物化工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绿色生物制造技术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黑龙江生物科技职业学院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生物化工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生物制药技术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上海农林职业技术学院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生物化工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药品生物技术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江苏农林职业技术学院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黑龙江农业经济职业学院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现代农业经济管理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新疆农业职业技术学院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种子生产与经营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苏州农业职业技术学院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湖北生物科技职业学院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畜牧兽医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江苏农牧科技职业学院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宠物养护与驯导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内蒙古农业大学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畜牧兽医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河南农业职业学院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畜牧兽医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山东畜牧兽医职业学院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动物医学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铜仁职业技术学院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现代农业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畜牧兽医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湖南城建职业技术学院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城乡规划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广西建设职业技术学院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市政工程技术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内蒙古建筑职业技术学院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给排水工程技术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内蒙古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浙江建设职业技术学院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智能建造技术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威海职业学院（威海市技术学院）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装配式建筑工程技术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广州番禺职业技术学院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智能建造技术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南宁职业技术学院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装配式建筑工程技术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贵州交通职业技术学院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土木工程检测技术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黄冈职业技术学院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装配式建筑工程技术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湖北城市建设职业技术学院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智能建造技术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广西师范大学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旅游管理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长沙商贸旅游职业技术学院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餐饮智能管理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哈尔滨商业大学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烹饪与餐饮管理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黑龙江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青岛职业技术学院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旅游管理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无锡商业职业技术学院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旅游管理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成都职业技术学院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旅游管理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浙江旅游职业学院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智慧景区开发与管理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青岛酒店管理职业技术学院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酒店管理与数字化运营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江西旅游商贸职业学院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旅游管理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山东理工职业学院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学旅行管理与服务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湖南体育职业学院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运动训练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苏州工艺美术职业技术学院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文化创意与策划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江西陶瓷工艺美术职业技术学院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文物修复与保护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广西经贸职业技术学院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文化创意与策划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福建船政交通职业学院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公共管理与服务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安全技术与管理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福建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陕西能源职业技术学院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康复治疗技术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陕西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天津医学高等专科学校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康复治疗技术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重庆市荣昌区职业教育中心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现代农业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畜禽生产技术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青岛平度市职业中等专业学校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 现代农业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作物生产技术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山东省潍坊商业学校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北京市商业学校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四川省成都市财贸职业高级中学校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江苏省南通中等专业学校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电子商务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天津市第一商业学校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物流服务与管理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河北经济管理学校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物流服务与管理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沈阳现代制造服务学校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物流服务与管理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辽宁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上海信息技术学校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工业机器人技术应用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无锡机电高等职业技术学校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上海石化工业学校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江苏省南京工程高等职业学校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电气设备运行与控制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柳州市第一职业技术学校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工业机器人技术应用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四川仪表工业学校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工业自动化仪表及应用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浙江信息工程学校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石家庄工程技术学校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佛山市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华材职业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技术学校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工业机器人技术应用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太原铁路机械学校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高端装备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机电技术应用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216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杭州市中策职业学校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绿色环保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环境监测技术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上海市医药学校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生物化工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生物制药工艺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重庆工商学校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给排水工程施工与运行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河北城乡建设学校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装配式建筑施工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广西理工职业技术学校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装配式建筑施工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上海市贸易学校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食品安全与检测技术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重庆市医药卫生学校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长春市第二中等专业学校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吉林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长治卫生学校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护理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江西省医药学校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卫生健康服务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中药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沈阳市旅游学校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旅游服务与管理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辽宁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北京市外事学校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高星级饭店运营与管理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苏州旅游与财经高等职业技术学校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文体旅游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旅游服务与管理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北京市昌平职业学校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新能源汽车运用与维修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广州市交通运输职业学校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新能源汽车运用与维修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重庆市经贸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中等专业学校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汽车制造与检测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福建工业学校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新能源汽车制造与检测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福建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安徽省汽车工业学校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新能源汽车运用与维修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安徽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市立信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职业教育中心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现代交通运输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新能源汽车运用与维修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山东省淄博市工业学校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数字媒体技术应用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温州市职业中等专业学校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物联网技术应用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重庆市黔江区民族职业教育中心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数字媒体技术应用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238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天津市第一轻工业学校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物联网技术应用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盐城机电高等职业技术学校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数字媒体技术应用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  <w:tr w:rsidR="00216145" w:rsidTr="006126C8">
        <w:trPr>
          <w:trHeight w:val="4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江苏省海门中等专业学校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新一代信息技术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大数据技术应用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216145" w:rsidRDefault="00216145" w:rsidP="006126C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</w:t>
            </w:r>
          </w:p>
        </w:tc>
      </w:tr>
    </w:tbl>
    <w:p w:rsidR="00E76E80" w:rsidRDefault="00350D21"/>
    <w:sectPr w:rsidR="00E76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45"/>
    <w:rsid w:val="0010107E"/>
    <w:rsid w:val="00216145"/>
    <w:rsid w:val="00350D21"/>
    <w:rsid w:val="00494EC8"/>
    <w:rsid w:val="005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161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link w:val="a4"/>
    <w:uiPriority w:val="99"/>
    <w:rsid w:val="00216145"/>
    <w:rPr>
      <w:sz w:val="18"/>
      <w:szCs w:val="18"/>
    </w:rPr>
  </w:style>
  <w:style w:type="character" w:customStyle="1" w:styleId="Char0">
    <w:name w:val="页脚 Char"/>
    <w:link w:val="a5"/>
    <w:uiPriority w:val="99"/>
    <w:rsid w:val="00216145"/>
    <w:rPr>
      <w:sz w:val="18"/>
      <w:szCs w:val="18"/>
    </w:rPr>
  </w:style>
  <w:style w:type="character" w:styleId="a6">
    <w:name w:val="page number"/>
    <w:qFormat/>
    <w:rsid w:val="00216145"/>
  </w:style>
  <w:style w:type="character" w:customStyle="1" w:styleId="Char1">
    <w:name w:val="批注框文本 Char"/>
    <w:link w:val="a7"/>
    <w:uiPriority w:val="99"/>
    <w:rsid w:val="00216145"/>
    <w:rPr>
      <w:sz w:val="18"/>
      <w:szCs w:val="18"/>
    </w:rPr>
  </w:style>
  <w:style w:type="character" w:styleId="a8">
    <w:name w:val="Hyperlink"/>
    <w:uiPriority w:val="99"/>
    <w:unhideWhenUsed/>
    <w:rsid w:val="00216145"/>
    <w:rPr>
      <w:color w:val="0000FF"/>
      <w:u w:val="single"/>
    </w:rPr>
  </w:style>
  <w:style w:type="paragraph" w:styleId="a7">
    <w:name w:val="Balloon Text"/>
    <w:basedOn w:val="a"/>
    <w:link w:val="Char1"/>
    <w:uiPriority w:val="99"/>
    <w:unhideWhenUsed/>
    <w:rsid w:val="0021614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1"/>
    <w:uiPriority w:val="99"/>
    <w:semiHidden/>
    <w:rsid w:val="00216145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rsid w:val="0021614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16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1"/>
    <w:uiPriority w:val="99"/>
    <w:semiHidden/>
    <w:rsid w:val="0021614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161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脚 Char1"/>
    <w:basedOn w:val="a1"/>
    <w:uiPriority w:val="99"/>
    <w:semiHidden/>
    <w:rsid w:val="00216145"/>
    <w:rPr>
      <w:rFonts w:ascii="Calibri" w:eastAsia="宋体" w:hAnsi="Calibri" w:cs="Times New Roman"/>
      <w:sz w:val="18"/>
      <w:szCs w:val="18"/>
    </w:rPr>
  </w:style>
  <w:style w:type="paragraph" w:customStyle="1" w:styleId="Char2">
    <w:name w:val="Char"/>
    <w:basedOn w:val="a"/>
    <w:rsid w:val="00216145"/>
    <w:rPr>
      <w:rFonts w:ascii="Times New Roman" w:hAnsi="Times New Roman"/>
      <w:szCs w:val="24"/>
    </w:rPr>
  </w:style>
  <w:style w:type="paragraph" w:styleId="a0">
    <w:name w:val="Body Text"/>
    <w:basedOn w:val="a"/>
    <w:link w:val="Char3"/>
    <w:uiPriority w:val="99"/>
    <w:unhideWhenUsed/>
    <w:qFormat/>
    <w:rsid w:val="00216145"/>
    <w:pPr>
      <w:spacing w:after="120"/>
    </w:pPr>
  </w:style>
  <w:style w:type="character" w:customStyle="1" w:styleId="Char3">
    <w:name w:val="正文文本 Char"/>
    <w:basedOn w:val="a1"/>
    <w:link w:val="a0"/>
    <w:uiPriority w:val="99"/>
    <w:rsid w:val="00216145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161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link w:val="a4"/>
    <w:uiPriority w:val="99"/>
    <w:rsid w:val="00216145"/>
    <w:rPr>
      <w:sz w:val="18"/>
      <w:szCs w:val="18"/>
    </w:rPr>
  </w:style>
  <w:style w:type="character" w:customStyle="1" w:styleId="Char0">
    <w:name w:val="页脚 Char"/>
    <w:link w:val="a5"/>
    <w:uiPriority w:val="99"/>
    <w:rsid w:val="00216145"/>
    <w:rPr>
      <w:sz w:val="18"/>
      <w:szCs w:val="18"/>
    </w:rPr>
  </w:style>
  <w:style w:type="character" w:styleId="a6">
    <w:name w:val="page number"/>
    <w:qFormat/>
    <w:rsid w:val="00216145"/>
  </w:style>
  <w:style w:type="character" w:customStyle="1" w:styleId="Char1">
    <w:name w:val="批注框文本 Char"/>
    <w:link w:val="a7"/>
    <w:uiPriority w:val="99"/>
    <w:rsid w:val="00216145"/>
    <w:rPr>
      <w:sz w:val="18"/>
      <w:szCs w:val="18"/>
    </w:rPr>
  </w:style>
  <w:style w:type="character" w:styleId="a8">
    <w:name w:val="Hyperlink"/>
    <w:uiPriority w:val="99"/>
    <w:unhideWhenUsed/>
    <w:rsid w:val="00216145"/>
    <w:rPr>
      <w:color w:val="0000FF"/>
      <w:u w:val="single"/>
    </w:rPr>
  </w:style>
  <w:style w:type="paragraph" w:styleId="a7">
    <w:name w:val="Balloon Text"/>
    <w:basedOn w:val="a"/>
    <w:link w:val="Char1"/>
    <w:uiPriority w:val="99"/>
    <w:unhideWhenUsed/>
    <w:rsid w:val="0021614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批注框文本 Char1"/>
    <w:basedOn w:val="a1"/>
    <w:uiPriority w:val="99"/>
    <w:semiHidden/>
    <w:rsid w:val="00216145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rsid w:val="0021614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16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1"/>
    <w:uiPriority w:val="99"/>
    <w:semiHidden/>
    <w:rsid w:val="0021614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161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脚 Char1"/>
    <w:basedOn w:val="a1"/>
    <w:uiPriority w:val="99"/>
    <w:semiHidden/>
    <w:rsid w:val="00216145"/>
    <w:rPr>
      <w:rFonts w:ascii="Calibri" w:eastAsia="宋体" w:hAnsi="Calibri" w:cs="Times New Roman"/>
      <w:sz w:val="18"/>
      <w:szCs w:val="18"/>
    </w:rPr>
  </w:style>
  <w:style w:type="paragraph" w:customStyle="1" w:styleId="Char2">
    <w:name w:val="Char"/>
    <w:basedOn w:val="a"/>
    <w:rsid w:val="00216145"/>
    <w:rPr>
      <w:rFonts w:ascii="Times New Roman" w:hAnsi="Times New Roman"/>
      <w:szCs w:val="24"/>
    </w:rPr>
  </w:style>
  <w:style w:type="paragraph" w:styleId="a0">
    <w:name w:val="Body Text"/>
    <w:basedOn w:val="a"/>
    <w:link w:val="Char3"/>
    <w:uiPriority w:val="99"/>
    <w:unhideWhenUsed/>
    <w:qFormat/>
    <w:rsid w:val="00216145"/>
    <w:pPr>
      <w:spacing w:after="120"/>
    </w:pPr>
  </w:style>
  <w:style w:type="character" w:customStyle="1" w:styleId="Char3">
    <w:name w:val="正文文本 Char"/>
    <w:basedOn w:val="a1"/>
    <w:link w:val="a0"/>
    <w:uiPriority w:val="99"/>
    <w:rsid w:val="0021614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1160</Words>
  <Characters>6617</Characters>
  <Application>Microsoft Office Word</Application>
  <DocSecurity>0</DocSecurity>
  <Lines>55</Lines>
  <Paragraphs>15</Paragraphs>
  <ScaleCrop>false</ScaleCrop>
  <Company>CHINA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2021-07-26T08:32:00Z</dcterms:created>
  <dcterms:modified xsi:type="dcterms:W3CDTF">2021-07-26T09:03:00Z</dcterms:modified>
</cp:coreProperties>
</file>