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01" w:rightChars="-9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>
      <w:pPr>
        <w:widowControl/>
        <w:shd w:val="clear" w:color="auto" w:fill="FFFFFF"/>
        <w:spacing w:line="288" w:lineRule="auto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第三批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现代学徒制试点单位验收结果汇总表</w:t>
      </w:r>
    </w:p>
    <w:bookmarkEnd w:id="0"/>
    <w:tbl>
      <w:tblPr>
        <w:tblStyle w:val="3"/>
        <w:tblW w:w="8292" w:type="dxa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51"/>
        <w:gridCol w:w="4670"/>
        <w:gridCol w:w="1525"/>
        <w:gridCol w:w="1246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等线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试点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牵头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验收结果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中国电器工业协会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河南省建设教育协会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新疆马产业职业教育联盟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清远市人民政府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深圳市讯方技术股份有限公司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廊坊精雕数控机床制造有限公司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浙江海亮股份有限公司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香港雅姬乐集团有限公司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北京经济管理职业学院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天津滨海汽车工程职业学院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天津海运职业学院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沧州医学高等专科学校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河北对外经贸职业学院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河北轨道运输职业技术学院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河北化工医药职业技术学院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河北交通职业技术学院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廊坊职业技术学院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山西财贸职业技术学院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山西电力职业技术学院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  <w:t>山西建筑职业技术学院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val="en-US" w:eastAsia="zh-CN"/>
              </w:rPr>
              <w:t>已并入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山西工程科技职业大学）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  <w:t>山西交通职业技术学院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val="en-US" w:eastAsia="zh-CN"/>
              </w:rPr>
              <w:t>已并入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山西工程科技职业大学）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山西经贸职业学院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山西林业职业技术学院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山西轻工职业技术学院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山西水利职业技术学院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包头铁道职业技术学院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内蒙古化工职业学院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乌海职业技术学院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辽宁轨道交通职业学院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辽宁机电职业技术学院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辽宁经济职业技术学院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辽宁轻工职业学院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辽宁现代服务职业技术学院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辽宁职业学院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吉林电子信息职业技术学院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吉林工业职业技术学院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吉林铁道职业技术学院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黑龙江交通职业技术学院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黑龙江民族职业学院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黑龙江生态工程职业学院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黑龙江信息技术职业学院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上海工艺美术职业学院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上海济光职业技术学院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江苏海事职业技术学院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江苏经贸职业技术学院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南京铁道职业技术学院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苏州工业职业技术学院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苏州工艺美术职业技术学院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徐州工业职业技术学院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扬州工业职业技术学院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杭州科技职业技术学院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宁波城市职业技术学院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台州职业技术学院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浙江同济科技职业学院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浙江艺术职业学院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安徽财贸职业学院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安徽电气工程职业技术学院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安徽国防科技职业学院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安徽水利水电职业技术学院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滁州职业技术学院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阜阳职业技术学院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合肥职业技术学院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黎明职业大学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泉州轻工职业学院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三明医学科技职业学院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漳州职业技术学院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江西财经职业学院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江西工业职业技术学院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江西环境工程职业学院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江西旅游商贸职业学院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江西生物科技职业学院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江西水利职业学院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江西陶瓷工艺美术职业技术学院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江西外语外贸职业学院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德州职业技术学院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济宁职业技术学院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莱芜职业技术学院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聊城职业技术学院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临沂职业学院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青岛港湾职业技术学院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青岛酒店管理职业技术学院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山东商务职业学院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山东水利职业学院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山东医学高等专科学校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山东职业学院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泰山职业技术学院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潍坊职业学院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河南经贸职业学院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河南水利与环境职业学院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河南职业技术学院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三门峡职业技术学院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许昌职业技术学院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郑州铁路职业技术学院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郑州信息科技职业学院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湖北城市建设职业技术学院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湖北工业职业技术学院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湖北国土资源职业学院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湖北科技职业学院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湖北轻工职业技术学院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三峡电力职业学院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武汉交通职业学院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武汉软件工程职业学院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咸宁职业技术学院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湖南化工职业技术学院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湖南环境生物职业技术学院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湖南理工职业技术学院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湖南三一工业职业技术学院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湖南生物机电职业技术学院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湖南邮电职业技术学院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娄底职业技术学院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岳阳职业技术学院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长沙环境保护职业技术学院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长沙商贸旅游职业技术学院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东莞职业技术学院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广东碧桂园职业学院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广东工贸职业技术学院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广东科贸职业学院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广东轻工职业技术学院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广东水利电力职业技术学院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广州科技贸易职业学院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广州民航职业技术学院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河源职业技术学院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深圳信息职业技术学院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顺德职业技术学院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  <w:t>广西农业职业技术学院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并入广西农业职业技术大学）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广西水利电力职业技术学院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重庆财经职业学院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重庆城市职业学院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重庆电讯职业学院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重庆科创职业学院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重庆能源职业学院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重庆三峡职业学院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重庆水利电力职业技术学院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成都工贸职业技术学院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乐山职业技术学院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泸州职业技术学院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眉山职业技术学院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四川财经职业学院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四川工程职业技术学院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四川建筑职业技术学院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四川信息职业技术学院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四川长江职业学院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四川中医药高等专科学校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贵州电子信息职业技术学院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贵州护理职业技术学院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贵州建设职业技术学院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贵州盛华职业学院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黔南民族职业技术学院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昆明冶金高等专科学校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云南城市建设职业学院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云南农业职业技术学院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暂缓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陕西航空职业技术学院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陕西职业技术学院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西安汽车职业大学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（原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  <w:t>西安汽车科技职业学院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西安医学高等专科学校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暂缓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甘肃建筑职业技术学院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</w:rPr>
              <w:t>兰州石化职业技术学院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lang w:eastAsia="zh-CN"/>
              </w:rPr>
              <w:t>并入兰州石化职业技术大学）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青海建筑职业技术学院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青海交通职业技术学院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青海卫生职业技术学院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阿克苏职业技术学院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新疆建设职业技术学院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新疆应用职业技术学院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北京市商业学校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邯郸市肥乡区职业技术教育中心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河北经济管理学校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山西省铁路工程学校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长春市第二中等专业学校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黑龙江省商务学校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上海市建筑工程学校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衢州中等专业学校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绍兴市中等专业学校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不通过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单县职业中等专业学校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山东省莱阳卫生学校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常德财经中等专业学校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湘西经济贸易学校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东莞理工学校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东莞市纺织服装学校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广西理工职业技术学校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四川仪表工业学校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重庆市奉节职业教育中心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重庆市九龙坡职业教育中心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重庆市南川隆化职业中学校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重庆市女子职业高级中学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贵州省交通运输学校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金沙县中等职业学校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不通过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遵义市旅游学校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不通过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189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甘肃省冶金高级技术学院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190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青海省水电职业技术学校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191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青海省重工业职业技术学校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192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宁夏回族自治区农业学校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天津圣纳科技有限公司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不通过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第二批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凤冈县中等职业学校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第二批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江西冶金职业技术学院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暂缓通过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第二批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重庆电力高等专科学校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通过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第二批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教学仪器设备有限公司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lang w:val="en-US" w:eastAsia="zh-CN"/>
              </w:rPr>
              <w:t>放弃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lang w:eastAsia="zh-CN"/>
              </w:rPr>
              <w:t>第三批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新疆铁道职业技术学院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lang w:val="en-US" w:eastAsia="zh-CN"/>
              </w:rPr>
              <w:t>放弃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lang w:eastAsia="zh-CN"/>
              </w:rPr>
              <w:t>第三批</w:t>
            </w:r>
          </w:p>
        </w:tc>
      </w:tr>
    </w:tbl>
    <w:p/>
    <w:p>
      <w:pPr>
        <w:snapToGrid w:val="0"/>
        <w:rPr>
          <w:rFonts w:eastAsia="方正仿宋简体"/>
          <w:sz w:val="24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5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1980040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6269"/>
    <w:rsid w:val="672C6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2021-10-08T08:36:00Z</dcterms:created>
  <dc:creator>程智宾</dc:creator>
  <cp:lastModifiedBy>程智宾</cp:lastModifiedBy>
  <dcterms:modified xsi:type="dcterms:W3CDTF">2021-10-08T08:37:34Z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28E1B9EAC5F2491FB3A06F905C2DE6AE</vt:lpwstr>
  </property>
</Properties>
</file>